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F372" w14:textId="77777777" w:rsidR="00F86A07" w:rsidRDefault="000D3BB3">
      <w:pPr>
        <w:spacing w:before="93" w:line="237" w:lineRule="auto"/>
        <w:ind w:left="220" w:right="690"/>
        <w:rPr>
          <w:b/>
          <w:sz w:val="88"/>
        </w:rPr>
      </w:pPr>
      <w:r>
        <w:rPr>
          <w:b/>
          <w:color w:val="2A2A2A"/>
          <w:sz w:val="88"/>
        </w:rPr>
        <w:t>Guide to Reporting Student Achievement</w:t>
      </w:r>
    </w:p>
    <w:p w14:paraId="614C0C8E" w14:textId="77777777" w:rsidR="00F86A07" w:rsidRDefault="000D3BB3">
      <w:pPr>
        <w:spacing w:before="413"/>
        <w:ind w:left="220"/>
        <w:rPr>
          <w:b/>
          <w:sz w:val="56"/>
        </w:rPr>
      </w:pPr>
      <w:r>
        <w:rPr>
          <w:b/>
          <w:color w:val="2A2A2A"/>
          <w:sz w:val="56"/>
        </w:rPr>
        <w:t>2019 – 2020</w:t>
      </w:r>
    </w:p>
    <w:p w14:paraId="3D8A8541" w14:textId="77777777" w:rsidR="00F86A07" w:rsidRDefault="00F86A07">
      <w:pPr>
        <w:pStyle w:val="BodyText"/>
        <w:spacing w:before="11"/>
        <w:rPr>
          <w:b/>
          <w:sz w:val="57"/>
        </w:rPr>
      </w:pPr>
    </w:p>
    <w:p w14:paraId="0626F2B9" w14:textId="77777777" w:rsidR="00F86A07" w:rsidRDefault="000D3BB3">
      <w:pPr>
        <w:ind w:left="200"/>
        <w:rPr>
          <w:b/>
          <w:i/>
          <w:sz w:val="37"/>
        </w:rPr>
      </w:pPr>
      <w:r>
        <w:rPr>
          <w:b/>
          <w:i/>
          <w:color w:val="009775"/>
          <w:sz w:val="37"/>
        </w:rPr>
        <w:t>Grades 7 - 12</w:t>
      </w:r>
    </w:p>
    <w:p w14:paraId="1F3A4A19" w14:textId="2C3974C9" w:rsidR="00F86A07" w:rsidRDefault="00961DF1">
      <w:pPr>
        <w:pStyle w:val="BodyText"/>
        <w:rPr>
          <w:b/>
          <w:i/>
          <w:sz w:val="24"/>
        </w:rPr>
      </w:pPr>
      <w:r>
        <w:rPr>
          <w:noProof/>
        </w:rPr>
        <mc:AlternateContent>
          <mc:Choice Requires="wps">
            <w:drawing>
              <wp:anchor distT="0" distB="0" distL="0" distR="0" simplePos="0" relativeHeight="251658240" behindDoc="1" locked="0" layoutInCell="1" allowOverlap="1" wp14:anchorId="3FEB9757" wp14:editId="7FE9178D">
                <wp:simplePos x="0" y="0"/>
                <wp:positionH relativeFrom="page">
                  <wp:posOffset>685800</wp:posOffset>
                </wp:positionH>
                <wp:positionV relativeFrom="paragraph">
                  <wp:posOffset>227965</wp:posOffset>
                </wp:positionV>
                <wp:extent cx="6400800" cy="0"/>
                <wp:effectExtent l="19050" t="24765" r="19050" b="2286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2A2A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1427"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95pt" to="55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" strokecolor="#2a2a2a" strokeweight="3pt">
                <w10:wrap type="topAndBottom" anchorx="page"/>
              </v:line>
            </w:pict>
          </mc:Fallback>
        </mc:AlternateContent>
      </w:r>
    </w:p>
    <w:p w14:paraId="1A395EFA" w14:textId="77777777" w:rsidR="00F86A07" w:rsidRDefault="000D3BB3">
      <w:pPr>
        <w:spacing w:before="326"/>
        <w:ind w:left="219"/>
        <w:rPr>
          <w:b/>
          <w:sz w:val="38"/>
        </w:rPr>
      </w:pPr>
      <w:r>
        <w:rPr>
          <w:b/>
          <w:color w:val="009675"/>
          <w:sz w:val="38"/>
        </w:rPr>
        <w:t>Strathcona Christian Academy Secondary</w:t>
      </w:r>
    </w:p>
    <w:p w14:paraId="25FD51A6" w14:textId="17E623C8" w:rsidR="00F86A07" w:rsidRDefault="000D3BB3">
      <w:pPr>
        <w:spacing w:before="111" w:line="324" w:lineRule="auto"/>
        <w:ind w:left="220" w:right="6725"/>
        <w:rPr>
          <w:b/>
          <w:sz w:val="24"/>
        </w:rPr>
      </w:pPr>
      <w:r>
        <w:rPr>
          <w:b/>
          <w:sz w:val="24"/>
        </w:rPr>
        <w:t>1011 Cloverbar Road Sherwood Park, AB, T8A 4V7 Phone: 780.464.712</w:t>
      </w:r>
      <w:r w:rsidR="00CB55A4">
        <w:rPr>
          <w:b/>
          <w:sz w:val="24"/>
        </w:rPr>
        <w:t>7</w:t>
      </w:r>
    </w:p>
    <w:p w14:paraId="0F011A44" w14:textId="77777777" w:rsidR="006A50CE" w:rsidRDefault="00EC33ED" w:rsidP="006A50CE">
      <w:pPr>
        <w:spacing w:line="324" w:lineRule="auto"/>
        <w:ind w:left="220" w:right="7007"/>
        <w:rPr>
          <w:color w:val="2A2A2A"/>
          <w:sz w:val="24"/>
        </w:rPr>
      </w:pPr>
      <w:hyperlink r:id="rId7">
        <w:r w:rsidR="000D3BB3">
          <w:rPr>
            <w:b/>
            <w:sz w:val="24"/>
          </w:rPr>
          <w:t>www.scasecondary.ca</w:t>
        </w:r>
      </w:hyperlink>
      <w:r w:rsidR="000D3BB3">
        <w:rPr>
          <w:b/>
          <w:sz w:val="24"/>
        </w:rPr>
        <w:t xml:space="preserve"> </w:t>
      </w:r>
      <w:r w:rsidR="000D3BB3">
        <w:rPr>
          <w:color w:val="2A2A2A"/>
          <w:sz w:val="24"/>
        </w:rPr>
        <w:t>Principal: Jon Elzinga</w:t>
      </w:r>
    </w:p>
    <w:p w14:paraId="4EF19A18" w14:textId="47331D8A" w:rsidR="006A50CE" w:rsidRDefault="000D3BB3" w:rsidP="006A50CE">
      <w:pPr>
        <w:spacing w:line="324" w:lineRule="auto"/>
        <w:ind w:left="220" w:right="7007"/>
        <w:rPr>
          <w:color w:val="2A2A2A"/>
          <w:sz w:val="24"/>
        </w:rPr>
      </w:pPr>
      <w:r>
        <w:rPr>
          <w:color w:val="2A2A2A"/>
          <w:sz w:val="24"/>
        </w:rPr>
        <w:t>Assistant Principal: Wes</w:t>
      </w:r>
      <w:r>
        <w:rPr>
          <w:color w:val="2A2A2A"/>
          <w:spacing w:val="2"/>
          <w:sz w:val="24"/>
        </w:rPr>
        <w:t xml:space="preserve"> </w:t>
      </w:r>
      <w:r>
        <w:rPr>
          <w:color w:val="2A2A2A"/>
          <w:spacing w:val="-4"/>
          <w:sz w:val="24"/>
        </w:rPr>
        <w:t>Merta</w:t>
      </w:r>
      <w:r>
        <w:rPr>
          <w:color w:val="2A2A2A"/>
          <w:sz w:val="24"/>
        </w:rPr>
        <w:t xml:space="preserve"> </w:t>
      </w:r>
    </w:p>
    <w:p w14:paraId="5C2213DD" w14:textId="6A28F940" w:rsidR="006A50CE" w:rsidRDefault="006A50CE" w:rsidP="006A50CE">
      <w:pPr>
        <w:spacing w:line="324" w:lineRule="auto"/>
        <w:ind w:left="220" w:right="7007"/>
        <w:rPr>
          <w:color w:val="2A2A2A"/>
          <w:sz w:val="24"/>
        </w:rPr>
      </w:pPr>
      <w:r>
        <w:rPr>
          <w:color w:val="2A2A2A"/>
          <w:sz w:val="24"/>
        </w:rPr>
        <w:t>Assistant Princ</w:t>
      </w:r>
      <w:r w:rsidR="006251AB">
        <w:rPr>
          <w:color w:val="2A2A2A"/>
          <w:sz w:val="24"/>
        </w:rPr>
        <w:t>ipal: Matt Mat</w:t>
      </w:r>
      <w:bookmarkStart w:id="0" w:name="_GoBack"/>
      <w:bookmarkEnd w:id="0"/>
      <w:r>
        <w:rPr>
          <w:color w:val="2A2A2A"/>
          <w:sz w:val="24"/>
        </w:rPr>
        <w:t xml:space="preserve">heson  </w:t>
      </w:r>
    </w:p>
    <w:p w14:paraId="74DCD0BC" w14:textId="77777777" w:rsidR="00F86A07" w:rsidRDefault="00F86A07">
      <w:pPr>
        <w:pStyle w:val="BodyText"/>
        <w:spacing w:before="9"/>
        <w:rPr>
          <w:sz w:val="27"/>
        </w:rPr>
      </w:pPr>
    </w:p>
    <w:p w14:paraId="5640AC63" w14:textId="77777777" w:rsidR="00F86A07" w:rsidRDefault="000D3BB3">
      <w:pPr>
        <w:ind w:left="208"/>
        <w:rPr>
          <w:b/>
          <w:i/>
        </w:rPr>
      </w:pPr>
      <w:r>
        <w:rPr>
          <w:b/>
          <w:i/>
          <w:color w:val="2A2A2A"/>
        </w:rPr>
        <w:t>Updated September 5, 2019</w:t>
      </w:r>
    </w:p>
    <w:p w14:paraId="0A2247FB" w14:textId="77777777" w:rsidR="00F86A07" w:rsidRDefault="00F86A07">
      <w:pPr>
        <w:sectPr w:rsidR="00F86A07">
          <w:type w:val="continuous"/>
          <w:pgSz w:w="12240" w:h="15840"/>
          <w:pgMar w:top="760" w:right="960" w:bottom="280" w:left="860" w:header="720" w:footer="720" w:gutter="0"/>
          <w:cols w:space="720"/>
        </w:sectPr>
      </w:pPr>
    </w:p>
    <w:p w14:paraId="60301EE1" w14:textId="4242C694" w:rsidR="00F86A07" w:rsidRDefault="00961DF1">
      <w:pPr>
        <w:pStyle w:val="BodyText"/>
        <w:spacing w:line="30" w:lineRule="exact"/>
        <w:ind w:left="205"/>
        <w:rPr>
          <w:sz w:val="3"/>
        </w:rPr>
      </w:pPr>
      <w:r>
        <w:rPr>
          <w:noProof/>
          <w:sz w:val="3"/>
        </w:rPr>
        <w:lastRenderedPageBreak/>
        <mc:AlternateContent>
          <mc:Choice Requires="wpg">
            <w:drawing>
              <wp:inline distT="0" distB="0" distL="0" distR="0" wp14:anchorId="128C4E83" wp14:editId="781E6CD9">
                <wp:extent cx="6400800" cy="19050"/>
                <wp:effectExtent l="9525" t="2540" r="9525" b="698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0" y="0"/>
                          <a:chExt cx="10080" cy="30"/>
                        </a:xfrm>
                      </wpg:grpSpPr>
                      <wps:wsp>
                        <wps:cNvPr id="6" name="Line 5"/>
                        <wps:cNvCnPr>
                          <a:cxnSpLocks noChangeShapeType="1"/>
                        </wps:cNvCnPr>
                        <wps:spPr bwMode="auto">
                          <a:xfrm>
                            <a:off x="0" y="15"/>
                            <a:ext cx="10080" cy="0"/>
                          </a:xfrm>
                          <a:prstGeom prst="line">
                            <a:avLst/>
                          </a:prstGeom>
                          <a:noFill/>
                          <a:ln w="19050">
                            <a:solidFill>
                              <a:srgbClr val="2A2A2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5C1A49" id="Group 4" o:spid="_x0000_s1026" style="width:7in;height:1.5pt;mso-position-horizontal-relative:char;mso-position-vertical-relative:line" coordsize="10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">
                <v:line id="Line 5" o:spid="_x0000_s1027" style="position:absolute;visibility:visible;mso-wrap-style:square" from="0,15" to="100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" strokecolor="#2a2a2a" strokeweight="1.5pt"/>
                <w10:anchorlock/>
              </v:group>
            </w:pict>
          </mc:Fallback>
        </mc:AlternateContent>
      </w:r>
    </w:p>
    <w:p w14:paraId="311D8E82" w14:textId="77777777" w:rsidR="00F86A07" w:rsidRDefault="00F86A07">
      <w:pPr>
        <w:pStyle w:val="BodyText"/>
        <w:spacing w:before="6"/>
        <w:rPr>
          <w:b/>
          <w:i/>
          <w:sz w:val="9"/>
        </w:rPr>
      </w:pPr>
    </w:p>
    <w:p w14:paraId="55F0D2DD" w14:textId="77777777" w:rsidR="00F86A07" w:rsidRDefault="000D3BB3">
      <w:pPr>
        <w:spacing w:before="100"/>
        <w:ind w:left="219"/>
        <w:rPr>
          <w:b/>
          <w:sz w:val="36"/>
        </w:rPr>
      </w:pPr>
      <w:r>
        <w:rPr>
          <w:b/>
          <w:color w:val="009675"/>
          <w:sz w:val="36"/>
        </w:rPr>
        <w:t>About This Guide</w:t>
      </w:r>
    </w:p>
    <w:p w14:paraId="12D6469F" w14:textId="77777777" w:rsidR="00F86A07" w:rsidRDefault="000D3BB3">
      <w:pPr>
        <w:pStyle w:val="BodyText"/>
        <w:spacing w:before="320" w:line="312" w:lineRule="auto"/>
        <w:ind w:left="219" w:right="203"/>
      </w:pPr>
      <w:r>
        <w:rPr>
          <w:color w:val="2A2A2A"/>
        </w:rPr>
        <w:t>We believe every student can learn and experience success. One of the ways we help students learn and succeed is to carefully evaluate their achievement and growth, and to share that information with parents and guardians.</w:t>
      </w:r>
    </w:p>
    <w:p w14:paraId="41600F8A" w14:textId="77777777" w:rsidR="00F86A07" w:rsidRDefault="00F86A07">
      <w:pPr>
        <w:pStyle w:val="BodyText"/>
        <w:spacing w:before="2"/>
        <w:rPr>
          <w:sz w:val="30"/>
        </w:rPr>
      </w:pPr>
    </w:p>
    <w:p w14:paraId="1D40E971" w14:textId="77777777" w:rsidR="00F86A07" w:rsidRDefault="000D3BB3">
      <w:pPr>
        <w:pStyle w:val="Heading3"/>
        <w:spacing w:before="1"/>
        <w:ind w:left="219"/>
      </w:pPr>
      <w:r>
        <w:rPr>
          <w:color w:val="2A2A2A"/>
        </w:rPr>
        <w:t>This guide will help parents and guardians understand</w:t>
      </w:r>
      <w:r>
        <w:t>,</w:t>
      </w:r>
    </w:p>
    <w:p w14:paraId="5E485264" w14:textId="77777777" w:rsidR="00F86A07" w:rsidRDefault="00F86A07">
      <w:pPr>
        <w:pStyle w:val="BodyText"/>
        <w:spacing w:before="5"/>
        <w:rPr>
          <w:b/>
          <w:sz w:val="44"/>
        </w:rPr>
      </w:pPr>
    </w:p>
    <w:p w14:paraId="178DA4F7" w14:textId="77777777" w:rsidR="00F86A07" w:rsidRDefault="000D3BB3">
      <w:pPr>
        <w:pStyle w:val="ListParagraph"/>
        <w:numPr>
          <w:ilvl w:val="0"/>
          <w:numId w:val="17"/>
        </w:numPr>
        <w:tabs>
          <w:tab w:val="left" w:pos="609"/>
          <w:tab w:val="left" w:pos="610"/>
        </w:tabs>
        <w:spacing w:before="0"/>
      </w:pPr>
      <w:r>
        <w:rPr>
          <w:color w:val="2A2A2A"/>
        </w:rPr>
        <w:t>assessment;</w:t>
      </w:r>
    </w:p>
    <w:p w14:paraId="2FFE5B04" w14:textId="77777777" w:rsidR="00F86A07" w:rsidRDefault="000D3BB3">
      <w:pPr>
        <w:pStyle w:val="ListParagraph"/>
        <w:numPr>
          <w:ilvl w:val="0"/>
          <w:numId w:val="17"/>
        </w:numPr>
        <w:tabs>
          <w:tab w:val="left" w:pos="609"/>
          <w:tab w:val="left" w:pos="610"/>
        </w:tabs>
      </w:pPr>
      <w:r>
        <w:rPr>
          <w:color w:val="2A2A2A"/>
        </w:rPr>
        <w:t>the responsibilities of students, staff, and parents and</w:t>
      </w:r>
      <w:r>
        <w:rPr>
          <w:color w:val="2A2A2A"/>
          <w:spacing w:val="-10"/>
        </w:rPr>
        <w:t xml:space="preserve"> </w:t>
      </w:r>
      <w:r>
        <w:rPr>
          <w:color w:val="2A2A2A"/>
        </w:rPr>
        <w:t>guardians;</w:t>
      </w:r>
    </w:p>
    <w:p w14:paraId="4BF686A3" w14:textId="77777777" w:rsidR="00F86A07" w:rsidRDefault="000D3BB3">
      <w:pPr>
        <w:pStyle w:val="ListParagraph"/>
        <w:numPr>
          <w:ilvl w:val="0"/>
          <w:numId w:val="17"/>
        </w:numPr>
        <w:tabs>
          <w:tab w:val="left" w:pos="609"/>
          <w:tab w:val="left" w:pos="610"/>
        </w:tabs>
      </w:pPr>
      <w:r>
        <w:rPr>
          <w:color w:val="2A2A2A"/>
        </w:rPr>
        <w:t>how and when achievement information will be communicated or</w:t>
      </w:r>
      <w:r>
        <w:rPr>
          <w:color w:val="2A2A2A"/>
          <w:spacing w:val="-12"/>
        </w:rPr>
        <w:t xml:space="preserve"> </w:t>
      </w:r>
      <w:r>
        <w:rPr>
          <w:color w:val="2A2A2A"/>
        </w:rPr>
        <w:t>reported;</w:t>
      </w:r>
    </w:p>
    <w:p w14:paraId="4B98016B" w14:textId="77777777" w:rsidR="00F86A07" w:rsidRDefault="000D3BB3">
      <w:pPr>
        <w:pStyle w:val="ListParagraph"/>
        <w:numPr>
          <w:ilvl w:val="0"/>
          <w:numId w:val="17"/>
        </w:numPr>
        <w:tabs>
          <w:tab w:val="left" w:pos="609"/>
          <w:tab w:val="left" w:pos="610"/>
        </w:tabs>
        <w:spacing w:before="199"/>
      </w:pPr>
      <w:r>
        <w:rPr>
          <w:color w:val="2A2A2A"/>
        </w:rPr>
        <w:t>how marks and grades are determined;</w:t>
      </w:r>
      <w:r>
        <w:rPr>
          <w:color w:val="2A2A2A"/>
          <w:spacing w:val="-7"/>
        </w:rPr>
        <w:t xml:space="preserve"> </w:t>
      </w:r>
      <w:r>
        <w:rPr>
          <w:color w:val="2A2A2A"/>
        </w:rPr>
        <w:t>and</w:t>
      </w:r>
    </w:p>
    <w:p w14:paraId="217B366C" w14:textId="77777777" w:rsidR="00F86A07" w:rsidRDefault="000D3BB3">
      <w:pPr>
        <w:pStyle w:val="ListParagraph"/>
        <w:numPr>
          <w:ilvl w:val="0"/>
          <w:numId w:val="17"/>
        </w:numPr>
        <w:tabs>
          <w:tab w:val="left" w:pos="609"/>
          <w:tab w:val="left" w:pos="610"/>
        </w:tabs>
      </w:pPr>
      <w:r>
        <w:rPr>
          <w:color w:val="2A2A2A"/>
        </w:rPr>
        <w:t>the steps taken when summative assessments are missing or</w:t>
      </w:r>
      <w:r>
        <w:rPr>
          <w:color w:val="2A2A2A"/>
          <w:spacing w:val="-12"/>
        </w:rPr>
        <w:t xml:space="preserve"> </w:t>
      </w:r>
      <w:r>
        <w:rPr>
          <w:color w:val="2A2A2A"/>
        </w:rPr>
        <w:t>incomplete.</w:t>
      </w:r>
    </w:p>
    <w:p w14:paraId="0EE38AD4" w14:textId="77777777" w:rsidR="00F86A07" w:rsidRDefault="000D3BB3">
      <w:pPr>
        <w:pStyle w:val="BodyText"/>
        <w:spacing w:before="198" w:line="312" w:lineRule="auto"/>
        <w:ind w:left="219"/>
      </w:pPr>
      <w:r>
        <w:rPr>
          <w:color w:val="2A2A2A"/>
        </w:rPr>
        <w:t>Parents and guardians are the key influences in a child's life. Understanding how a child is achieving in school and how to support that achievement is integral to success in school. Parents and guardians are encouraged to read this guide and contact our school’s administration with any questions or if further information is required.</w:t>
      </w:r>
    </w:p>
    <w:p w14:paraId="4A51A654" w14:textId="77777777" w:rsidR="00F86A07" w:rsidRDefault="00F86A07">
      <w:pPr>
        <w:pStyle w:val="BodyText"/>
        <w:rPr>
          <w:sz w:val="26"/>
        </w:rPr>
      </w:pPr>
    </w:p>
    <w:p w14:paraId="3966D103" w14:textId="77777777" w:rsidR="00F86A07" w:rsidRDefault="000D3BB3">
      <w:pPr>
        <w:pStyle w:val="Heading1"/>
        <w:spacing w:before="200"/>
      </w:pPr>
      <w:r>
        <w:rPr>
          <w:color w:val="2A2A2A"/>
        </w:rPr>
        <w:t>What Is Assessment?</w:t>
      </w:r>
    </w:p>
    <w:p w14:paraId="386D3A87" w14:textId="77777777" w:rsidR="00F86A07" w:rsidRDefault="000D3BB3">
      <w:pPr>
        <w:pStyle w:val="BodyText"/>
        <w:spacing w:before="314" w:line="312" w:lineRule="auto"/>
        <w:ind w:left="219" w:right="136"/>
      </w:pPr>
      <w:r>
        <w:rPr>
          <w:color w:val="2A2A2A"/>
        </w:rPr>
        <w:t>Assessment is the process of collecting and communicating information about student achievement. In essence, assessment informs students, teachers, and parents about what students have learned and how well they have learned it. Teachers regularly gather information about students’ learning through</w:t>
      </w:r>
      <w:r>
        <w:rPr>
          <w:color w:val="2A2A2A"/>
          <w:spacing w:val="-38"/>
        </w:rPr>
        <w:t xml:space="preserve"> </w:t>
      </w:r>
      <w:r>
        <w:rPr>
          <w:color w:val="2A2A2A"/>
        </w:rPr>
        <w:t xml:space="preserve">a variety of assessment tools. These tools can include conversations, observations, the submission of student work, and </w:t>
      </w:r>
      <w:r>
        <w:t>quizzes or tests</w:t>
      </w:r>
      <w:r>
        <w:rPr>
          <w:color w:val="2A2A2A"/>
        </w:rPr>
        <w:t>. Through these feedback opportunities, teachers determine students’ areas of strength, and the areas in which students may need more time or practice. All of these opportunities allow teachers to give parents and guardians a clear and accurate picture of student achievement and</w:t>
      </w:r>
      <w:r>
        <w:rPr>
          <w:color w:val="2A2A2A"/>
          <w:spacing w:val="-4"/>
        </w:rPr>
        <w:t xml:space="preserve"> </w:t>
      </w:r>
      <w:r>
        <w:rPr>
          <w:color w:val="2A2A2A"/>
        </w:rPr>
        <w:t>growth.</w:t>
      </w:r>
    </w:p>
    <w:p w14:paraId="516B3019" w14:textId="77777777" w:rsidR="00F86A07" w:rsidRDefault="000D3BB3">
      <w:pPr>
        <w:pStyle w:val="BodyText"/>
        <w:spacing w:before="194" w:line="312" w:lineRule="auto"/>
        <w:ind w:left="219" w:right="203"/>
      </w:pPr>
      <w:r>
        <w:rPr>
          <w:color w:val="2A2A2A"/>
        </w:rPr>
        <w:t>Assessment is based on the knowledge and skill areas outlined in the Alberta Programs of Study or a student’s Instructional Support Plan (ISP). Teachers do not use a child’s behaviour, effort, or work habits to determine grades or marks unless otherwise stated in the Alberta Programs of Study.</w:t>
      </w:r>
    </w:p>
    <w:p w14:paraId="18210DDE" w14:textId="77777777" w:rsidR="00F86A07" w:rsidRDefault="00F86A07">
      <w:pPr>
        <w:spacing w:line="312" w:lineRule="auto"/>
        <w:sectPr w:rsidR="00F86A07">
          <w:footerReference w:type="default" r:id="rId8"/>
          <w:pgSz w:w="12240" w:h="15840"/>
          <w:pgMar w:top="880" w:right="960" w:bottom="1400" w:left="860" w:header="0" w:footer="1215" w:gutter="0"/>
          <w:pgNumType w:start="2"/>
          <w:cols w:space="720"/>
        </w:sectPr>
      </w:pPr>
    </w:p>
    <w:p w14:paraId="471DCEDF" w14:textId="77777777" w:rsidR="00F86A07" w:rsidRDefault="000D3BB3">
      <w:pPr>
        <w:pStyle w:val="Heading1"/>
        <w:spacing w:before="80"/>
      </w:pPr>
      <w:r>
        <w:rPr>
          <w:color w:val="2A2A2A"/>
        </w:rPr>
        <w:lastRenderedPageBreak/>
        <w:t>Supporting Student Achievement and Success</w:t>
      </w:r>
    </w:p>
    <w:p w14:paraId="5D9616F4" w14:textId="53998F80" w:rsidR="00F86A07" w:rsidRDefault="000D3BB3">
      <w:pPr>
        <w:pStyle w:val="BodyText"/>
        <w:spacing w:before="313" w:line="312" w:lineRule="auto"/>
        <w:ind w:left="220"/>
      </w:pPr>
      <w:r>
        <w:rPr>
          <w:color w:val="2A2A2A"/>
        </w:rPr>
        <w:t>In alignment with the</w:t>
      </w:r>
      <w:r w:rsidR="005D76F0">
        <w:rPr>
          <w:color w:val="2A2A2A"/>
        </w:rPr>
        <w:t xml:space="preserve"> </w:t>
      </w:r>
      <w:hyperlink r:id="rId9" w:history="1">
        <w:r w:rsidR="005D76F0" w:rsidRPr="005D76F0">
          <w:rPr>
            <w:rStyle w:val="Hyperlink"/>
          </w:rPr>
          <w:t>Education Act</w:t>
        </w:r>
      </w:hyperlink>
      <w:r w:rsidR="005D76F0">
        <w:rPr>
          <w:color w:val="2A2A2A"/>
        </w:rPr>
        <w:t xml:space="preserve"> </w:t>
      </w:r>
      <w:r>
        <w:rPr>
          <w:color w:val="2A2A2A"/>
        </w:rPr>
        <w:t>, students, teachers, parents, and guardians all have roles to play in supporting and helping students experience success in school.</w:t>
      </w:r>
    </w:p>
    <w:p w14:paraId="61FB7597" w14:textId="77777777" w:rsidR="00F86A07" w:rsidRDefault="00F86A07">
      <w:pPr>
        <w:pStyle w:val="BodyText"/>
        <w:spacing w:before="1"/>
        <w:rPr>
          <w:sz w:val="31"/>
        </w:rPr>
      </w:pPr>
    </w:p>
    <w:p w14:paraId="06DB11BA" w14:textId="77777777" w:rsidR="00F86A07" w:rsidRDefault="000D3BB3">
      <w:pPr>
        <w:pStyle w:val="Heading3"/>
        <w:spacing w:line="230" w:lineRule="auto"/>
      </w:pPr>
      <w:r>
        <w:rPr>
          <w:color w:val="2A2A2A"/>
        </w:rPr>
        <w:t>Students have a responsibility for their own learning and are expected to</w:t>
      </w:r>
      <w:r>
        <w:rPr>
          <w:color w:val="FF0000"/>
        </w:rPr>
        <w:t xml:space="preserve">: </w:t>
      </w:r>
      <w:r>
        <w:rPr>
          <w:color w:val="2A2A2A"/>
        </w:rPr>
        <w:t>attend school every day and be on time;</w:t>
      </w:r>
    </w:p>
    <w:p w14:paraId="1D43C751" w14:textId="77777777" w:rsidR="00F86A07" w:rsidRDefault="000D3BB3">
      <w:pPr>
        <w:pStyle w:val="ListParagraph"/>
        <w:numPr>
          <w:ilvl w:val="0"/>
          <w:numId w:val="17"/>
        </w:numPr>
        <w:tabs>
          <w:tab w:val="left" w:pos="609"/>
          <w:tab w:val="left" w:pos="610"/>
        </w:tabs>
        <w:spacing w:before="237"/>
      </w:pPr>
      <w:r>
        <w:rPr>
          <w:color w:val="2A2A2A"/>
        </w:rPr>
        <w:t>complete assignments, projects, and tasks to the best of their</w:t>
      </w:r>
      <w:r>
        <w:rPr>
          <w:color w:val="2A2A2A"/>
          <w:spacing w:val="-12"/>
        </w:rPr>
        <w:t xml:space="preserve"> </w:t>
      </w:r>
      <w:r>
        <w:rPr>
          <w:color w:val="2A2A2A"/>
        </w:rPr>
        <w:t>ability;</w:t>
      </w:r>
    </w:p>
    <w:p w14:paraId="4C42317C" w14:textId="77777777" w:rsidR="00F86A07" w:rsidRDefault="000D3BB3">
      <w:pPr>
        <w:pStyle w:val="ListParagraph"/>
        <w:numPr>
          <w:ilvl w:val="0"/>
          <w:numId w:val="17"/>
        </w:numPr>
        <w:tabs>
          <w:tab w:val="left" w:pos="609"/>
          <w:tab w:val="left" w:pos="610"/>
        </w:tabs>
      </w:pPr>
      <w:r>
        <w:rPr>
          <w:color w:val="2A2A2A"/>
        </w:rPr>
        <w:t>participate in activities that celebrate</w:t>
      </w:r>
      <w:r>
        <w:rPr>
          <w:color w:val="2A2A2A"/>
          <w:spacing w:val="-6"/>
        </w:rPr>
        <w:t xml:space="preserve"> </w:t>
      </w:r>
      <w:r>
        <w:rPr>
          <w:color w:val="2A2A2A"/>
        </w:rPr>
        <w:t>learning;</w:t>
      </w:r>
    </w:p>
    <w:p w14:paraId="227151B1" w14:textId="77777777" w:rsidR="00F86A07" w:rsidRDefault="000D3BB3">
      <w:pPr>
        <w:pStyle w:val="ListParagraph"/>
        <w:numPr>
          <w:ilvl w:val="0"/>
          <w:numId w:val="17"/>
        </w:numPr>
        <w:tabs>
          <w:tab w:val="left" w:pos="609"/>
          <w:tab w:val="left" w:pos="610"/>
        </w:tabs>
        <w:spacing w:before="199"/>
      </w:pPr>
      <w:r>
        <w:rPr>
          <w:color w:val="2A2A2A"/>
        </w:rPr>
        <w:t>consistently demonstrate their learning;</w:t>
      </w:r>
      <w:r>
        <w:rPr>
          <w:color w:val="2A2A2A"/>
          <w:spacing w:val="-5"/>
        </w:rPr>
        <w:t xml:space="preserve"> </w:t>
      </w:r>
      <w:r>
        <w:rPr>
          <w:color w:val="2A2A2A"/>
        </w:rPr>
        <w:t>and</w:t>
      </w:r>
    </w:p>
    <w:p w14:paraId="7057BF80" w14:textId="77777777" w:rsidR="00F86A07" w:rsidRDefault="000D3BB3">
      <w:pPr>
        <w:pStyle w:val="ListParagraph"/>
        <w:numPr>
          <w:ilvl w:val="0"/>
          <w:numId w:val="17"/>
        </w:numPr>
        <w:tabs>
          <w:tab w:val="left" w:pos="609"/>
          <w:tab w:val="left" w:pos="610"/>
        </w:tabs>
      </w:pPr>
      <w:r>
        <w:rPr>
          <w:color w:val="2A2A2A"/>
        </w:rPr>
        <w:t>take advantage of opportunities to revise or redo assessments to demonstrate their</w:t>
      </w:r>
      <w:r>
        <w:rPr>
          <w:color w:val="2A2A2A"/>
          <w:spacing w:val="-19"/>
        </w:rPr>
        <w:t xml:space="preserve"> </w:t>
      </w:r>
      <w:r>
        <w:rPr>
          <w:color w:val="2A2A2A"/>
        </w:rPr>
        <w:t>learning.</w:t>
      </w:r>
    </w:p>
    <w:p w14:paraId="715A8749" w14:textId="77777777" w:rsidR="00F86A07" w:rsidRDefault="00F86A07">
      <w:pPr>
        <w:pStyle w:val="BodyText"/>
        <w:spacing w:before="9"/>
        <w:rPr>
          <w:sz w:val="36"/>
        </w:rPr>
      </w:pPr>
    </w:p>
    <w:p w14:paraId="3904EA0A" w14:textId="77777777" w:rsidR="00F86A07" w:rsidRDefault="000D3BB3">
      <w:pPr>
        <w:pStyle w:val="Heading3"/>
      </w:pPr>
      <w:r>
        <w:rPr>
          <w:color w:val="2A2A2A"/>
        </w:rPr>
        <w:t>Teachers will help students succeed by</w:t>
      </w:r>
      <w:r>
        <w:t>,</w:t>
      </w:r>
    </w:p>
    <w:p w14:paraId="0C93587A" w14:textId="77777777" w:rsidR="00F86A07" w:rsidRDefault="000D3BB3">
      <w:pPr>
        <w:pStyle w:val="ListParagraph"/>
        <w:numPr>
          <w:ilvl w:val="0"/>
          <w:numId w:val="17"/>
        </w:numPr>
        <w:tabs>
          <w:tab w:val="left" w:pos="609"/>
          <w:tab w:val="left" w:pos="610"/>
        </w:tabs>
        <w:spacing w:before="236"/>
      </w:pPr>
      <w:r>
        <w:rPr>
          <w:color w:val="2A2A2A"/>
        </w:rPr>
        <w:t>providing appropriate programming for each</w:t>
      </w:r>
      <w:r>
        <w:rPr>
          <w:color w:val="2A2A2A"/>
          <w:spacing w:val="-6"/>
        </w:rPr>
        <w:t xml:space="preserve"> </w:t>
      </w:r>
      <w:r>
        <w:rPr>
          <w:color w:val="2A2A2A"/>
        </w:rPr>
        <w:t>student;</w:t>
      </w:r>
    </w:p>
    <w:p w14:paraId="0BB607CE" w14:textId="77777777" w:rsidR="00F86A07" w:rsidRDefault="000D3BB3">
      <w:pPr>
        <w:pStyle w:val="ListParagraph"/>
        <w:numPr>
          <w:ilvl w:val="0"/>
          <w:numId w:val="17"/>
        </w:numPr>
        <w:tabs>
          <w:tab w:val="left" w:pos="609"/>
          <w:tab w:val="left" w:pos="610"/>
        </w:tabs>
        <w:spacing w:line="309" w:lineRule="auto"/>
        <w:ind w:right="574"/>
      </w:pPr>
      <w:r>
        <w:rPr>
          <w:color w:val="2A2A2A"/>
        </w:rPr>
        <w:t>clearly explaining what is expected of each student and how student work will be assessed</w:t>
      </w:r>
      <w:r>
        <w:rPr>
          <w:color w:val="2A2A2A"/>
          <w:spacing w:val="-33"/>
        </w:rPr>
        <w:t xml:space="preserve"> </w:t>
      </w:r>
      <w:r>
        <w:rPr>
          <w:color w:val="2A2A2A"/>
        </w:rPr>
        <w:t>and reported;</w:t>
      </w:r>
    </w:p>
    <w:p w14:paraId="61562840" w14:textId="77777777" w:rsidR="00F86A07" w:rsidRDefault="000D3BB3">
      <w:pPr>
        <w:pStyle w:val="ListParagraph"/>
        <w:numPr>
          <w:ilvl w:val="0"/>
          <w:numId w:val="17"/>
        </w:numPr>
        <w:tabs>
          <w:tab w:val="left" w:pos="609"/>
          <w:tab w:val="left" w:pos="610"/>
        </w:tabs>
        <w:spacing w:before="124"/>
      </w:pPr>
      <w:r>
        <w:rPr>
          <w:color w:val="2A2A2A"/>
        </w:rPr>
        <w:t>ensuring students have multiple opportunities and ways to demonstrate their</w:t>
      </w:r>
      <w:r>
        <w:rPr>
          <w:color w:val="2A2A2A"/>
          <w:spacing w:val="-18"/>
        </w:rPr>
        <w:t xml:space="preserve"> </w:t>
      </w:r>
      <w:r>
        <w:rPr>
          <w:color w:val="2A2A2A"/>
        </w:rPr>
        <w:t>learning;</w:t>
      </w:r>
    </w:p>
    <w:p w14:paraId="415304DA" w14:textId="77777777" w:rsidR="00F86A07" w:rsidRDefault="000D3BB3">
      <w:pPr>
        <w:pStyle w:val="ListParagraph"/>
        <w:numPr>
          <w:ilvl w:val="0"/>
          <w:numId w:val="17"/>
        </w:numPr>
        <w:tabs>
          <w:tab w:val="left" w:pos="609"/>
          <w:tab w:val="left" w:pos="610"/>
        </w:tabs>
      </w:pPr>
      <w:r>
        <w:rPr>
          <w:color w:val="2A2A2A"/>
        </w:rPr>
        <w:t>giving students the opportunity to redo/complete missed assessments and</w:t>
      </w:r>
      <w:r>
        <w:rPr>
          <w:color w:val="2A2A2A"/>
          <w:spacing w:val="-14"/>
        </w:rPr>
        <w:t xml:space="preserve"> </w:t>
      </w:r>
      <w:r>
        <w:rPr>
          <w:color w:val="2A2A2A"/>
        </w:rPr>
        <w:t>activities;</w:t>
      </w:r>
    </w:p>
    <w:p w14:paraId="28EE04BA" w14:textId="77777777" w:rsidR="00F86A07" w:rsidRDefault="000D3BB3">
      <w:pPr>
        <w:pStyle w:val="ListParagraph"/>
        <w:numPr>
          <w:ilvl w:val="0"/>
          <w:numId w:val="17"/>
        </w:numPr>
        <w:tabs>
          <w:tab w:val="left" w:pos="609"/>
          <w:tab w:val="left" w:pos="610"/>
        </w:tabs>
      </w:pPr>
      <w:r>
        <w:rPr>
          <w:color w:val="2A2A2A"/>
        </w:rPr>
        <w:t>keeping detailed, accurate information describing student successes and challenges;</w:t>
      </w:r>
      <w:r>
        <w:rPr>
          <w:color w:val="2A2A2A"/>
          <w:spacing w:val="-16"/>
        </w:rPr>
        <w:t xml:space="preserve"> </w:t>
      </w:r>
      <w:r>
        <w:t>and</w:t>
      </w:r>
    </w:p>
    <w:p w14:paraId="4E380BC4" w14:textId="77777777" w:rsidR="00F86A07" w:rsidRDefault="000D3BB3">
      <w:pPr>
        <w:pStyle w:val="ListParagraph"/>
        <w:numPr>
          <w:ilvl w:val="0"/>
          <w:numId w:val="17"/>
        </w:numPr>
        <w:tabs>
          <w:tab w:val="left" w:pos="609"/>
          <w:tab w:val="left" w:pos="610"/>
        </w:tabs>
        <w:spacing w:before="199" w:line="309" w:lineRule="auto"/>
        <w:ind w:right="1011"/>
      </w:pPr>
      <w:r>
        <w:rPr>
          <w:color w:val="2A2A2A"/>
        </w:rPr>
        <w:t>providing timely and ongoing communication with parents/guardians, students, and</w:t>
      </w:r>
      <w:r>
        <w:rPr>
          <w:color w:val="2A2A2A"/>
          <w:spacing w:val="-31"/>
        </w:rPr>
        <w:t xml:space="preserve"> </w:t>
      </w:r>
      <w:r>
        <w:rPr>
          <w:color w:val="2A2A2A"/>
        </w:rPr>
        <w:t>school administration.</w:t>
      </w:r>
    </w:p>
    <w:p w14:paraId="572840E2" w14:textId="77777777" w:rsidR="00F86A07" w:rsidRDefault="00F86A07">
      <w:pPr>
        <w:pStyle w:val="BodyText"/>
        <w:spacing w:before="6"/>
        <w:rPr>
          <w:sz w:val="30"/>
        </w:rPr>
      </w:pPr>
    </w:p>
    <w:p w14:paraId="3E4E0068" w14:textId="77777777" w:rsidR="00F86A07" w:rsidRDefault="000D3BB3">
      <w:pPr>
        <w:pStyle w:val="Heading3"/>
      </w:pPr>
      <w:r>
        <w:rPr>
          <w:color w:val="2A2A2A"/>
        </w:rPr>
        <w:t>Parents and guardians can support a student’s learning by</w:t>
      </w:r>
      <w:r>
        <w:t>,</w:t>
      </w:r>
    </w:p>
    <w:p w14:paraId="51727B9C" w14:textId="77777777" w:rsidR="00F86A07" w:rsidRDefault="000D3BB3">
      <w:pPr>
        <w:pStyle w:val="ListParagraph"/>
        <w:numPr>
          <w:ilvl w:val="0"/>
          <w:numId w:val="17"/>
        </w:numPr>
        <w:tabs>
          <w:tab w:val="left" w:pos="609"/>
          <w:tab w:val="left" w:pos="610"/>
        </w:tabs>
        <w:spacing w:before="236"/>
      </w:pPr>
      <w:r>
        <w:rPr>
          <w:color w:val="2A2A2A"/>
        </w:rPr>
        <w:t>working in partnership with school</w:t>
      </w:r>
      <w:r>
        <w:rPr>
          <w:color w:val="2A2A2A"/>
          <w:spacing w:val="-6"/>
        </w:rPr>
        <w:t xml:space="preserve"> </w:t>
      </w:r>
      <w:r>
        <w:rPr>
          <w:color w:val="2A2A2A"/>
        </w:rPr>
        <w:t>staff;</w:t>
      </w:r>
    </w:p>
    <w:p w14:paraId="2FFCE3BE" w14:textId="77777777" w:rsidR="00F86A07" w:rsidRDefault="000D3BB3">
      <w:pPr>
        <w:pStyle w:val="ListParagraph"/>
        <w:numPr>
          <w:ilvl w:val="0"/>
          <w:numId w:val="17"/>
        </w:numPr>
        <w:tabs>
          <w:tab w:val="left" w:pos="609"/>
          <w:tab w:val="left" w:pos="610"/>
        </w:tabs>
        <w:spacing w:before="199"/>
      </w:pPr>
      <w:r>
        <w:rPr>
          <w:color w:val="2A2A2A"/>
        </w:rPr>
        <w:t>providing time and a place for children to practice and complete assigned work at</w:t>
      </w:r>
      <w:r>
        <w:rPr>
          <w:color w:val="2A2A2A"/>
          <w:spacing w:val="-21"/>
        </w:rPr>
        <w:t xml:space="preserve"> </w:t>
      </w:r>
      <w:r>
        <w:rPr>
          <w:color w:val="2A2A2A"/>
        </w:rPr>
        <w:t>home;</w:t>
      </w:r>
    </w:p>
    <w:p w14:paraId="13B9C239" w14:textId="77777777" w:rsidR="00F86A07" w:rsidRDefault="000D3BB3">
      <w:pPr>
        <w:pStyle w:val="ListParagraph"/>
        <w:numPr>
          <w:ilvl w:val="0"/>
          <w:numId w:val="17"/>
        </w:numPr>
        <w:tabs>
          <w:tab w:val="left" w:pos="609"/>
          <w:tab w:val="left" w:pos="610"/>
        </w:tabs>
      </w:pPr>
      <w:r>
        <w:rPr>
          <w:color w:val="2A2A2A"/>
        </w:rPr>
        <w:t>ensuring regular school</w:t>
      </w:r>
      <w:r>
        <w:rPr>
          <w:color w:val="2A2A2A"/>
          <w:spacing w:val="-4"/>
        </w:rPr>
        <w:t xml:space="preserve"> </w:t>
      </w:r>
      <w:r>
        <w:rPr>
          <w:color w:val="2A2A2A"/>
        </w:rPr>
        <w:t>attendance;</w:t>
      </w:r>
    </w:p>
    <w:p w14:paraId="585CC226" w14:textId="77777777" w:rsidR="00F86A07" w:rsidRDefault="000D3BB3">
      <w:pPr>
        <w:pStyle w:val="ListParagraph"/>
        <w:numPr>
          <w:ilvl w:val="0"/>
          <w:numId w:val="17"/>
        </w:numPr>
        <w:tabs>
          <w:tab w:val="left" w:pos="609"/>
          <w:tab w:val="left" w:pos="610"/>
        </w:tabs>
      </w:pPr>
      <w:r>
        <w:rPr>
          <w:color w:val="2A2A2A"/>
        </w:rPr>
        <w:t>staying informed about school events and keeping in touch with school</w:t>
      </w:r>
      <w:r>
        <w:rPr>
          <w:color w:val="2A2A2A"/>
          <w:spacing w:val="-15"/>
        </w:rPr>
        <w:t xml:space="preserve"> </w:t>
      </w:r>
      <w:r>
        <w:rPr>
          <w:color w:val="2A2A2A"/>
        </w:rPr>
        <w:t>staff;</w:t>
      </w:r>
    </w:p>
    <w:p w14:paraId="7991038B" w14:textId="77777777" w:rsidR="00F86A07" w:rsidRDefault="000D3BB3">
      <w:pPr>
        <w:pStyle w:val="ListParagraph"/>
        <w:numPr>
          <w:ilvl w:val="0"/>
          <w:numId w:val="17"/>
        </w:numPr>
        <w:tabs>
          <w:tab w:val="left" w:pos="609"/>
          <w:tab w:val="left" w:pos="610"/>
        </w:tabs>
        <w:spacing w:before="199"/>
      </w:pPr>
      <w:r>
        <w:rPr>
          <w:color w:val="2A2A2A"/>
        </w:rPr>
        <w:t>regularly accessing student assessment information via PowerSchool;</w:t>
      </w:r>
      <w:r>
        <w:rPr>
          <w:color w:val="2A2A2A"/>
          <w:spacing w:val="-10"/>
        </w:rPr>
        <w:t xml:space="preserve"> </w:t>
      </w:r>
      <w:r>
        <w:rPr>
          <w:color w:val="2A2A2A"/>
        </w:rPr>
        <w:t>and</w:t>
      </w:r>
    </w:p>
    <w:p w14:paraId="4B41E03C" w14:textId="77777777" w:rsidR="00F86A07" w:rsidRDefault="000D3BB3">
      <w:pPr>
        <w:pStyle w:val="ListParagraph"/>
        <w:numPr>
          <w:ilvl w:val="0"/>
          <w:numId w:val="17"/>
        </w:numPr>
        <w:tabs>
          <w:tab w:val="left" w:pos="609"/>
          <w:tab w:val="left" w:pos="610"/>
        </w:tabs>
      </w:pPr>
      <w:r>
        <w:rPr>
          <w:color w:val="2A2A2A"/>
        </w:rPr>
        <w:t>attending Parent-Teacher-Student</w:t>
      </w:r>
      <w:r>
        <w:rPr>
          <w:color w:val="2A2A2A"/>
          <w:spacing w:val="-3"/>
        </w:rPr>
        <w:t xml:space="preserve"> </w:t>
      </w:r>
      <w:r>
        <w:rPr>
          <w:color w:val="2A2A2A"/>
        </w:rPr>
        <w:t>conferences/interviews.</w:t>
      </w:r>
    </w:p>
    <w:p w14:paraId="394437A3" w14:textId="77777777" w:rsidR="00F86A07" w:rsidRDefault="00F86A07">
      <w:pPr>
        <w:sectPr w:rsidR="00F86A07">
          <w:pgSz w:w="12240" w:h="15840"/>
          <w:pgMar w:top="1100" w:right="960" w:bottom="1400" w:left="860" w:header="0" w:footer="1215" w:gutter="0"/>
          <w:cols w:space="720"/>
        </w:sectPr>
      </w:pPr>
    </w:p>
    <w:p w14:paraId="091739E4" w14:textId="77777777" w:rsidR="00F86A07" w:rsidRDefault="000D3BB3">
      <w:pPr>
        <w:pStyle w:val="Heading1"/>
      </w:pPr>
      <w:r>
        <w:rPr>
          <w:color w:val="2A2A2A"/>
        </w:rPr>
        <w:lastRenderedPageBreak/>
        <w:t>Instructional Support Plan (ISP)</w:t>
      </w:r>
    </w:p>
    <w:p w14:paraId="5B1492DA" w14:textId="77777777" w:rsidR="00F86A07" w:rsidRDefault="000D3BB3">
      <w:pPr>
        <w:pStyle w:val="BodyText"/>
        <w:spacing w:before="328" w:line="312" w:lineRule="auto"/>
        <w:ind w:left="219"/>
      </w:pPr>
      <w:r>
        <w:rPr>
          <w:color w:val="2A2A2A"/>
        </w:rPr>
        <w:t>Elk Island Public Schools (EIPS) is using the Instructional Support Plan to support programming for students with diverse learning needs. An ISP may be created for students with identified learning needs in Early Childhood Services (ECS) to grade 12. The ISP process aligns with Alberta Education initiatives and supports the success of each and every student.</w:t>
      </w:r>
    </w:p>
    <w:p w14:paraId="3F52A9C9" w14:textId="77777777" w:rsidR="00F86A07" w:rsidRDefault="000D3BB3">
      <w:pPr>
        <w:pStyle w:val="BodyText"/>
        <w:spacing w:before="194" w:line="312" w:lineRule="auto"/>
        <w:ind w:left="219" w:right="203"/>
      </w:pPr>
      <w:r>
        <w:rPr>
          <w:color w:val="2A2A2A"/>
        </w:rPr>
        <w:t>Parents and/or guardians of students recommended to have an ISP to support his/her learning during the school year will be contacted by the school in September or early October.</w:t>
      </w:r>
    </w:p>
    <w:p w14:paraId="61484FC5" w14:textId="77777777" w:rsidR="00F86A07" w:rsidRDefault="00F86A07">
      <w:pPr>
        <w:pStyle w:val="BodyText"/>
        <w:spacing w:before="1"/>
        <w:rPr>
          <w:sz w:val="31"/>
        </w:rPr>
      </w:pPr>
    </w:p>
    <w:p w14:paraId="2E292AE9" w14:textId="77777777" w:rsidR="00F86A07" w:rsidRDefault="000D3BB3">
      <w:pPr>
        <w:pStyle w:val="Heading3"/>
        <w:spacing w:line="230" w:lineRule="auto"/>
        <w:ind w:left="219" w:right="1242"/>
      </w:pPr>
      <w:r>
        <w:rPr>
          <w:color w:val="2A2A2A"/>
        </w:rPr>
        <w:t>Features of EIPS’ ISP that help make a student’s programming more effective include</w:t>
      </w:r>
      <w:r>
        <w:t>,</w:t>
      </w:r>
    </w:p>
    <w:p w14:paraId="7C5FE729" w14:textId="77777777" w:rsidR="00F86A07" w:rsidRDefault="000D3BB3">
      <w:pPr>
        <w:pStyle w:val="ListParagraph"/>
        <w:numPr>
          <w:ilvl w:val="0"/>
          <w:numId w:val="17"/>
        </w:numPr>
        <w:tabs>
          <w:tab w:val="left" w:pos="609"/>
          <w:tab w:val="left" w:pos="610"/>
        </w:tabs>
        <w:spacing w:before="237" w:line="309" w:lineRule="auto"/>
        <w:ind w:right="304"/>
      </w:pPr>
      <w:r>
        <w:rPr>
          <w:color w:val="2A2A2A"/>
        </w:rPr>
        <w:t>ways in which a student likes to learn which allows teachers to focus on a student’s strengths</w:t>
      </w:r>
      <w:r>
        <w:rPr>
          <w:color w:val="2A2A2A"/>
          <w:spacing w:val="-36"/>
        </w:rPr>
        <w:t xml:space="preserve"> </w:t>
      </w:r>
      <w:r>
        <w:rPr>
          <w:color w:val="2A2A2A"/>
        </w:rPr>
        <w:t>and interests.</w:t>
      </w:r>
    </w:p>
    <w:p w14:paraId="06340AC8" w14:textId="77777777" w:rsidR="00F86A07" w:rsidRDefault="000D3BB3">
      <w:pPr>
        <w:pStyle w:val="ListParagraph"/>
        <w:numPr>
          <w:ilvl w:val="0"/>
          <w:numId w:val="17"/>
        </w:numPr>
        <w:tabs>
          <w:tab w:val="left" w:pos="609"/>
          <w:tab w:val="left" w:pos="610"/>
        </w:tabs>
        <w:spacing w:before="124"/>
      </w:pPr>
      <w:r>
        <w:rPr>
          <w:color w:val="2A2A2A"/>
        </w:rPr>
        <w:t xml:space="preserve">class-wide and more student-specific strategies that increase learning opportunities for </w:t>
      </w:r>
      <w:r>
        <w:rPr>
          <w:color w:val="2A2A2A"/>
          <w:u w:val="single" w:color="2A2A2A"/>
        </w:rPr>
        <w:t>all</w:t>
      </w:r>
      <w:r>
        <w:rPr>
          <w:color w:val="2A2A2A"/>
          <w:spacing w:val="-29"/>
        </w:rPr>
        <w:t xml:space="preserve"> </w:t>
      </w:r>
      <w:r>
        <w:rPr>
          <w:color w:val="2A2A2A"/>
        </w:rPr>
        <w:t>students.</w:t>
      </w:r>
    </w:p>
    <w:p w14:paraId="158E49F0" w14:textId="77777777" w:rsidR="00F86A07" w:rsidRDefault="000D3BB3">
      <w:pPr>
        <w:pStyle w:val="ListParagraph"/>
        <w:numPr>
          <w:ilvl w:val="0"/>
          <w:numId w:val="17"/>
        </w:numPr>
        <w:tabs>
          <w:tab w:val="left" w:pos="609"/>
          <w:tab w:val="left" w:pos="610"/>
        </w:tabs>
        <w:spacing w:line="309" w:lineRule="auto"/>
        <w:ind w:right="378"/>
      </w:pPr>
      <w:r>
        <w:rPr>
          <w:color w:val="2A2A2A"/>
        </w:rPr>
        <w:t>an online format making the creation, updating, and communication of ISPs more efficient with</w:t>
      </w:r>
      <w:r>
        <w:rPr>
          <w:color w:val="2A2A2A"/>
          <w:spacing w:val="-35"/>
        </w:rPr>
        <w:t xml:space="preserve"> </w:t>
      </w:r>
      <w:r>
        <w:rPr>
          <w:color w:val="2A2A2A"/>
        </w:rPr>
        <w:t>a plan is for the ISP to become available online to parents in the</w:t>
      </w:r>
      <w:r>
        <w:rPr>
          <w:color w:val="2A2A2A"/>
          <w:spacing w:val="-17"/>
        </w:rPr>
        <w:t xml:space="preserve"> </w:t>
      </w:r>
      <w:r>
        <w:rPr>
          <w:color w:val="2A2A2A"/>
        </w:rPr>
        <w:t>future.</w:t>
      </w:r>
    </w:p>
    <w:p w14:paraId="0EB74745" w14:textId="77777777" w:rsidR="00F86A07" w:rsidRDefault="000D3BB3">
      <w:pPr>
        <w:pStyle w:val="ListParagraph"/>
        <w:numPr>
          <w:ilvl w:val="0"/>
          <w:numId w:val="17"/>
        </w:numPr>
        <w:tabs>
          <w:tab w:val="left" w:pos="609"/>
          <w:tab w:val="left" w:pos="610"/>
        </w:tabs>
        <w:spacing w:before="124" w:line="309" w:lineRule="auto"/>
        <w:ind w:right="210"/>
      </w:pPr>
      <w:r>
        <w:rPr>
          <w:color w:val="2A2A2A"/>
        </w:rPr>
        <w:t>scheduled meetings with parents during the course of the year during which ISP goals and</w:t>
      </w:r>
      <w:r>
        <w:rPr>
          <w:color w:val="2A2A2A"/>
          <w:spacing w:val="-37"/>
        </w:rPr>
        <w:t xml:space="preserve"> </w:t>
      </w:r>
      <w:r>
        <w:rPr>
          <w:color w:val="2A2A2A"/>
        </w:rPr>
        <w:t>student progress is shared and</w:t>
      </w:r>
      <w:r>
        <w:rPr>
          <w:color w:val="2A2A2A"/>
          <w:spacing w:val="-5"/>
        </w:rPr>
        <w:t xml:space="preserve"> </w:t>
      </w:r>
      <w:r>
        <w:rPr>
          <w:color w:val="2A2A2A"/>
        </w:rPr>
        <w:t>discussed.</w:t>
      </w:r>
    </w:p>
    <w:p w14:paraId="2835D5B2" w14:textId="77777777" w:rsidR="00F86A07" w:rsidRDefault="00F86A07">
      <w:pPr>
        <w:pStyle w:val="BodyText"/>
        <w:spacing w:before="6"/>
        <w:rPr>
          <w:sz w:val="30"/>
        </w:rPr>
      </w:pPr>
    </w:p>
    <w:p w14:paraId="3453C6E9" w14:textId="77777777" w:rsidR="00F86A07" w:rsidRDefault="000D3BB3">
      <w:pPr>
        <w:pStyle w:val="Heading3"/>
        <w:spacing w:before="1"/>
      </w:pPr>
      <w:r>
        <w:rPr>
          <w:color w:val="2A2A2A"/>
        </w:rPr>
        <w:t>Course Outlines</w:t>
      </w:r>
    </w:p>
    <w:p w14:paraId="0D02A9CC" w14:textId="77777777" w:rsidR="00F86A07" w:rsidRDefault="000D3BB3">
      <w:pPr>
        <w:pStyle w:val="BodyText"/>
        <w:spacing w:before="190" w:line="290" w:lineRule="auto"/>
        <w:ind w:left="220" w:right="690"/>
      </w:pPr>
      <w:r>
        <w:t>Parents and students can find general information about courses in the PowerSchool Gradebook. Our teachers communicate information about course syllabi, classroom activities, and learning expectations on their eTeacher page which can be found on our school’s website:</w:t>
      </w:r>
    </w:p>
    <w:p w14:paraId="3A389FB9" w14:textId="77777777" w:rsidR="00F86A07" w:rsidRDefault="00EC33ED">
      <w:pPr>
        <w:pStyle w:val="BodyText"/>
        <w:spacing w:before="26"/>
        <w:ind w:left="220"/>
      </w:pPr>
      <w:hyperlink r:id="rId10">
        <w:r w:rsidR="000D3BB3">
          <w:t>www.scasecondary.ca</w:t>
        </w:r>
      </w:hyperlink>
    </w:p>
    <w:p w14:paraId="295440EB" w14:textId="77777777" w:rsidR="00F86A07" w:rsidRDefault="000D3BB3">
      <w:pPr>
        <w:pStyle w:val="BodyText"/>
        <w:spacing w:before="229" w:line="331" w:lineRule="auto"/>
        <w:ind w:left="219" w:right="203"/>
      </w:pPr>
      <w:r>
        <w:rPr>
          <w:color w:val="2A2A2A"/>
        </w:rPr>
        <w:t xml:space="preserve">Information about the Alberta Curriculum can be accessed from Alberta Education’s, </w:t>
      </w:r>
      <w:r>
        <w:rPr>
          <w:color w:val="009675"/>
          <w:u w:val="single" w:color="009675"/>
        </w:rPr>
        <w:t>My Child’s</w:t>
      </w:r>
      <w:r>
        <w:rPr>
          <w:color w:val="009675"/>
        </w:rPr>
        <w:t xml:space="preserve"> </w:t>
      </w:r>
      <w:hyperlink r:id="rId11">
        <w:r>
          <w:rPr>
            <w:color w:val="009675"/>
            <w:u w:val="single" w:color="009675"/>
          </w:rPr>
          <w:t>Learning - A Parent Resource</w:t>
        </w:r>
      </w:hyperlink>
      <w:r>
        <w:rPr>
          <w:color w:val="2A2A2A"/>
        </w:rPr>
        <w:t>. Further specific details about course content can be provided by the classroom teacher.</w:t>
      </w:r>
    </w:p>
    <w:p w14:paraId="204B4081" w14:textId="77777777" w:rsidR="00F86A07" w:rsidRDefault="00F86A07">
      <w:pPr>
        <w:pStyle w:val="BodyText"/>
        <w:spacing w:before="5"/>
        <w:rPr>
          <w:sz w:val="32"/>
        </w:rPr>
      </w:pPr>
    </w:p>
    <w:p w14:paraId="01F65322" w14:textId="77777777" w:rsidR="00F86A07" w:rsidRDefault="000D3BB3">
      <w:pPr>
        <w:pStyle w:val="Heading3"/>
        <w:ind w:left="219"/>
      </w:pPr>
      <w:r>
        <w:rPr>
          <w:color w:val="2A2A2A"/>
        </w:rPr>
        <w:t>Determining Report Card Grades</w:t>
      </w:r>
    </w:p>
    <w:p w14:paraId="61DFF0A7" w14:textId="77777777" w:rsidR="00F86A07" w:rsidRDefault="000D3BB3">
      <w:pPr>
        <w:pStyle w:val="BodyText"/>
        <w:spacing w:before="176" w:line="312" w:lineRule="auto"/>
        <w:ind w:left="219" w:right="690"/>
      </w:pPr>
      <w:r>
        <w:rPr>
          <w:color w:val="2A2A2A"/>
        </w:rPr>
        <w:t>Teachers consider multiple sources of evidence and use professional judgment to determine the report card grade.</w:t>
      </w:r>
    </w:p>
    <w:p w14:paraId="67202470" w14:textId="77777777" w:rsidR="00F86A07" w:rsidRDefault="000D3BB3">
      <w:pPr>
        <w:pStyle w:val="Heading4"/>
        <w:spacing w:before="194"/>
      </w:pPr>
      <w:r>
        <w:rPr>
          <w:color w:val="2A2A2A"/>
        </w:rPr>
        <w:t>Formative Assessments</w:t>
      </w:r>
    </w:p>
    <w:p w14:paraId="5722D180" w14:textId="77777777" w:rsidR="00F86A07" w:rsidRDefault="00F86A07">
      <w:pPr>
        <w:sectPr w:rsidR="00F86A07">
          <w:pgSz w:w="12240" w:h="15840"/>
          <w:pgMar w:top="1180" w:right="960" w:bottom="1400" w:left="860" w:header="0" w:footer="1215" w:gutter="0"/>
          <w:cols w:space="720"/>
        </w:sectPr>
      </w:pPr>
    </w:p>
    <w:p w14:paraId="6DCBFC28" w14:textId="77777777" w:rsidR="00F86A07" w:rsidRDefault="000D3BB3">
      <w:pPr>
        <w:pStyle w:val="BodyText"/>
        <w:spacing w:before="80" w:line="312" w:lineRule="auto"/>
        <w:ind w:left="219"/>
      </w:pPr>
      <w:r>
        <w:rPr>
          <w:color w:val="2A2A2A"/>
        </w:rPr>
        <w:lastRenderedPageBreak/>
        <w:t xml:space="preserve">Throughout the year, students will be given opportunities to participate in or work on many activities which will help them improve their knowledge and skills. These practice assignments, projects, or other activities demonstrate to teachers the areas in which students need more practice and where students can improve. These are called </w:t>
      </w:r>
      <w:r>
        <w:rPr>
          <w:i/>
          <w:color w:val="2A2A2A"/>
        </w:rPr>
        <w:t xml:space="preserve">formative </w:t>
      </w:r>
      <w:r>
        <w:rPr>
          <w:color w:val="2A2A2A"/>
        </w:rPr>
        <w:t>assessments. Teachers use formative feedback to help guide their instructional plans and to offer students more ways in which they can demonstrate their learning.</w:t>
      </w:r>
    </w:p>
    <w:p w14:paraId="45957082" w14:textId="77777777" w:rsidR="00F86A07" w:rsidRDefault="000D3BB3">
      <w:pPr>
        <w:pStyle w:val="Heading4"/>
        <w:spacing w:before="194"/>
      </w:pPr>
      <w:r>
        <w:rPr>
          <w:color w:val="2A2A2A"/>
        </w:rPr>
        <w:t>Summative Assessments</w:t>
      </w:r>
    </w:p>
    <w:p w14:paraId="110A0D50" w14:textId="77777777" w:rsidR="00F86A07" w:rsidRDefault="00F86A07">
      <w:pPr>
        <w:pStyle w:val="BodyText"/>
        <w:spacing w:before="8"/>
        <w:rPr>
          <w:b/>
        </w:rPr>
      </w:pPr>
    </w:p>
    <w:p w14:paraId="49AD609F" w14:textId="77777777" w:rsidR="00F86A07" w:rsidRDefault="000D3BB3">
      <w:pPr>
        <w:pStyle w:val="BodyText"/>
        <w:spacing w:line="312" w:lineRule="auto"/>
        <w:ind w:left="219" w:right="203"/>
      </w:pPr>
      <w:r>
        <w:rPr>
          <w:color w:val="2A2A2A"/>
        </w:rPr>
        <w:t>Summative assessments provide students a formal chance to “show what they know”. Using professional judgment, teachers consider summative assessments, observations, and conversations with student</w:t>
      </w:r>
      <w:r>
        <w:t xml:space="preserve">s </w:t>
      </w:r>
      <w:r>
        <w:rPr>
          <w:color w:val="2A2A2A"/>
        </w:rPr>
        <w:t>in determining report card grades.</w:t>
      </w:r>
    </w:p>
    <w:p w14:paraId="1B609432" w14:textId="77777777" w:rsidR="00F86A07" w:rsidRDefault="000D3BB3">
      <w:pPr>
        <w:pStyle w:val="BodyText"/>
        <w:spacing w:before="195" w:line="312" w:lineRule="auto"/>
        <w:ind w:left="219"/>
      </w:pPr>
      <w:r>
        <w:t>Final summative assessments in secondary core subjects provide students with the opportunity to demonstrate their learning at the end of a course. In exceptional circumstances, alternative final summative assessment arrangements may be made in consultation with school administration.</w:t>
      </w:r>
    </w:p>
    <w:p w14:paraId="6322133C" w14:textId="77777777" w:rsidR="00F86A07" w:rsidRDefault="00F86A07">
      <w:pPr>
        <w:pStyle w:val="BodyText"/>
        <w:spacing w:before="2"/>
        <w:rPr>
          <w:sz w:val="30"/>
        </w:rPr>
      </w:pPr>
    </w:p>
    <w:p w14:paraId="2D48D32B" w14:textId="77777777" w:rsidR="00F86A07" w:rsidRDefault="000D3BB3">
      <w:pPr>
        <w:pStyle w:val="Heading3"/>
        <w:ind w:left="219"/>
      </w:pPr>
      <w:r>
        <w:rPr>
          <w:color w:val="2A2A2A"/>
        </w:rPr>
        <w:t>Missing, Incomplete, or Resubmitted Student Work</w:t>
      </w:r>
    </w:p>
    <w:p w14:paraId="5DD9E173" w14:textId="77777777" w:rsidR="00F86A07" w:rsidRDefault="000D3BB3">
      <w:pPr>
        <w:pStyle w:val="BodyText"/>
        <w:spacing w:before="221"/>
        <w:ind w:left="219"/>
      </w:pPr>
      <w:r>
        <w:rPr>
          <w:color w:val="2A2A2A"/>
        </w:rPr>
        <w:t>As outlined in Administrative Policy 360, principals work with their teachers to ensure</w:t>
      </w:r>
      <w:r>
        <w:t>,</w:t>
      </w:r>
    </w:p>
    <w:p w14:paraId="0AAAE7E6" w14:textId="77777777" w:rsidR="00F86A07" w:rsidRDefault="00F86A07">
      <w:pPr>
        <w:pStyle w:val="BodyText"/>
        <w:spacing w:before="9"/>
      </w:pPr>
    </w:p>
    <w:p w14:paraId="598F2457" w14:textId="77777777" w:rsidR="00F86A07" w:rsidRDefault="000D3BB3">
      <w:pPr>
        <w:pStyle w:val="ListParagraph"/>
        <w:numPr>
          <w:ilvl w:val="0"/>
          <w:numId w:val="16"/>
        </w:numPr>
        <w:tabs>
          <w:tab w:val="left" w:pos="580"/>
        </w:tabs>
        <w:spacing w:before="0" w:line="312" w:lineRule="auto"/>
        <w:ind w:right="178"/>
      </w:pPr>
      <w:r>
        <w:rPr>
          <w:color w:val="2A2A2A"/>
        </w:rPr>
        <w:t>teachers collect reliable and valid evidence that supports their judgment about students' achievement. Teachers may choose to exclude assessments that are inconsistent with the</w:t>
      </w:r>
      <w:r>
        <w:rPr>
          <w:color w:val="2A2A2A"/>
          <w:spacing w:val="-29"/>
        </w:rPr>
        <w:t xml:space="preserve"> </w:t>
      </w:r>
      <w:r>
        <w:rPr>
          <w:color w:val="2A2A2A"/>
        </w:rPr>
        <w:t>teacher’s professional</w:t>
      </w:r>
      <w:r>
        <w:rPr>
          <w:color w:val="2A2A2A"/>
          <w:spacing w:val="-2"/>
        </w:rPr>
        <w:t xml:space="preserve"> </w:t>
      </w:r>
      <w:r>
        <w:rPr>
          <w:color w:val="2A2A2A"/>
        </w:rPr>
        <w:t>judgment;</w:t>
      </w:r>
    </w:p>
    <w:p w14:paraId="637209E0" w14:textId="77777777" w:rsidR="00F86A07" w:rsidRDefault="000D3BB3">
      <w:pPr>
        <w:pStyle w:val="ListParagraph"/>
        <w:numPr>
          <w:ilvl w:val="0"/>
          <w:numId w:val="16"/>
        </w:numPr>
        <w:tabs>
          <w:tab w:val="left" w:pos="580"/>
        </w:tabs>
        <w:spacing w:before="120"/>
        <w:ind w:left="579" w:hanging="359"/>
      </w:pPr>
      <w:r>
        <w:rPr>
          <w:color w:val="2A2A2A"/>
        </w:rPr>
        <w:t>students are offered opportunities to redo and resubmit summative</w:t>
      </w:r>
      <w:r>
        <w:rPr>
          <w:color w:val="2A2A2A"/>
          <w:spacing w:val="-12"/>
        </w:rPr>
        <w:t xml:space="preserve"> </w:t>
      </w:r>
      <w:r>
        <w:rPr>
          <w:color w:val="2A2A2A"/>
        </w:rPr>
        <w:t>assessments;</w:t>
      </w:r>
    </w:p>
    <w:p w14:paraId="28F1C246" w14:textId="77777777" w:rsidR="00F86A07" w:rsidRDefault="000D3BB3">
      <w:pPr>
        <w:pStyle w:val="ListParagraph"/>
        <w:numPr>
          <w:ilvl w:val="0"/>
          <w:numId w:val="16"/>
        </w:numPr>
        <w:tabs>
          <w:tab w:val="left" w:pos="580"/>
        </w:tabs>
        <w:spacing w:before="199" w:line="312" w:lineRule="auto"/>
        <w:ind w:right="240"/>
      </w:pPr>
      <w:r>
        <w:rPr>
          <w:color w:val="2A2A2A"/>
        </w:rPr>
        <w:t>communication plans for reporting student achievement and growth to</w:t>
      </w:r>
      <w:r>
        <w:rPr>
          <w:color w:val="2A2A2A"/>
          <w:spacing w:val="-29"/>
        </w:rPr>
        <w:t xml:space="preserve"> </w:t>
      </w:r>
      <w:r>
        <w:rPr>
          <w:color w:val="2A2A2A"/>
        </w:rPr>
        <w:t>parents/guardians/students are developed and aligned with school-wide assessment and intervention</w:t>
      </w:r>
      <w:r>
        <w:rPr>
          <w:color w:val="2A2A2A"/>
          <w:spacing w:val="-14"/>
        </w:rPr>
        <w:t xml:space="preserve"> </w:t>
      </w:r>
      <w:r>
        <w:rPr>
          <w:color w:val="2A2A2A"/>
        </w:rPr>
        <w:t>plans;</w:t>
      </w:r>
    </w:p>
    <w:p w14:paraId="5DB6C07C" w14:textId="77777777" w:rsidR="00F86A07" w:rsidRDefault="000D3BB3">
      <w:pPr>
        <w:pStyle w:val="ListParagraph"/>
        <w:numPr>
          <w:ilvl w:val="0"/>
          <w:numId w:val="16"/>
        </w:numPr>
        <w:tabs>
          <w:tab w:val="left" w:pos="580"/>
        </w:tabs>
        <w:spacing w:before="120"/>
        <w:ind w:left="579" w:hanging="359"/>
      </w:pPr>
      <w:r>
        <w:rPr>
          <w:color w:val="2A2A2A"/>
        </w:rPr>
        <w:t>students have been given multiple opportunities and ways to demonstrate</w:t>
      </w:r>
      <w:r>
        <w:rPr>
          <w:color w:val="2A2A2A"/>
          <w:spacing w:val="-16"/>
        </w:rPr>
        <w:t xml:space="preserve"> </w:t>
      </w:r>
      <w:r>
        <w:rPr>
          <w:color w:val="2A2A2A"/>
        </w:rPr>
        <w:t>learning;</w:t>
      </w:r>
    </w:p>
    <w:p w14:paraId="470332B5" w14:textId="77777777" w:rsidR="00F86A07" w:rsidRDefault="000D3BB3">
      <w:pPr>
        <w:pStyle w:val="ListParagraph"/>
        <w:numPr>
          <w:ilvl w:val="0"/>
          <w:numId w:val="16"/>
        </w:numPr>
        <w:tabs>
          <w:tab w:val="left" w:pos="580"/>
        </w:tabs>
        <w:spacing w:before="199" w:line="312" w:lineRule="auto"/>
        <w:ind w:right="871"/>
      </w:pPr>
      <w:r>
        <w:rPr>
          <w:color w:val="2A2A2A"/>
        </w:rPr>
        <w:t>teachers engage in ongoing, timely communication with parents/guardians/students and</w:t>
      </w:r>
      <w:r>
        <w:rPr>
          <w:color w:val="2A2A2A"/>
          <w:spacing w:val="-30"/>
        </w:rPr>
        <w:t xml:space="preserve"> </w:t>
      </w:r>
      <w:r>
        <w:rPr>
          <w:color w:val="2A2A2A"/>
        </w:rPr>
        <w:t>the principal regarding missing or incomplete</w:t>
      </w:r>
      <w:r>
        <w:rPr>
          <w:color w:val="2A2A2A"/>
          <w:spacing w:val="-6"/>
        </w:rPr>
        <w:t xml:space="preserve"> </w:t>
      </w:r>
      <w:r>
        <w:rPr>
          <w:color w:val="2A2A2A"/>
        </w:rPr>
        <w:t>work;</w:t>
      </w:r>
    </w:p>
    <w:p w14:paraId="60BD258A" w14:textId="77777777" w:rsidR="00F86A07" w:rsidRDefault="000D3BB3">
      <w:pPr>
        <w:pStyle w:val="ListParagraph"/>
        <w:numPr>
          <w:ilvl w:val="0"/>
          <w:numId w:val="16"/>
        </w:numPr>
        <w:tabs>
          <w:tab w:val="left" w:pos="580"/>
        </w:tabs>
        <w:spacing w:before="120" w:line="312" w:lineRule="auto"/>
        <w:ind w:right="446"/>
      </w:pPr>
      <w:r>
        <w:rPr>
          <w:color w:val="2A2A2A"/>
        </w:rPr>
        <w:t>follow up has occurred to determine the reason why a summative assessment (assignment,</w:t>
      </w:r>
      <w:r>
        <w:rPr>
          <w:color w:val="2A2A2A"/>
          <w:spacing w:val="-28"/>
        </w:rPr>
        <w:t xml:space="preserve"> </w:t>
      </w:r>
      <w:r>
        <w:rPr>
          <w:color w:val="2A2A2A"/>
        </w:rPr>
        <w:t>test, project, etc.) is missing or incomplete, and that opportunities are provided for the student to resubmit and/or fulfill the requirements of the summative assessment (assignment, test,</w:t>
      </w:r>
      <w:r>
        <w:rPr>
          <w:color w:val="2A2A2A"/>
          <w:spacing w:val="-29"/>
        </w:rPr>
        <w:t xml:space="preserve"> </w:t>
      </w:r>
      <w:r>
        <w:rPr>
          <w:color w:val="2A2A2A"/>
        </w:rPr>
        <w:t>project, etc.);</w:t>
      </w:r>
    </w:p>
    <w:p w14:paraId="53560C87" w14:textId="77777777" w:rsidR="00F86A07" w:rsidRDefault="000D3BB3">
      <w:pPr>
        <w:pStyle w:val="ListParagraph"/>
        <w:numPr>
          <w:ilvl w:val="0"/>
          <w:numId w:val="16"/>
        </w:numPr>
        <w:tabs>
          <w:tab w:val="left" w:pos="580"/>
        </w:tabs>
        <w:spacing w:before="119" w:line="312" w:lineRule="auto"/>
        <w:ind w:right="383"/>
      </w:pPr>
      <w:r>
        <w:rPr>
          <w:color w:val="2A2A2A"/>
        </w:rPr>
        <w:t>once the student has been given opportunities to resubmit summative assessments, but does</w:t>
      </w:r>
      <w:r>
        <w:rPr>
          <w:color w:val="2A2A2A"/>
          <w:spacing w:val="-30"/>
        </w:rPr>
        <w:t xml:space="preserve"> </w:t>
      </w:r>
      <w:r>
        <w:rPr>
          <w:color w:val="2A2A2A"/>
        </w:rPr>
        <w:t xml:space="preserve">not submit missing or incomplete summative assessments, the student and parents/guardians are informed and the teacher, in consultation </w:t>
      </w:r>
      <w:r>
        <w:t xml:space="preserve">with </w:t>
      </w:r>
      <w:r>
        <w:rPr>
          <w:color w:val="2A2A2A"/>
        </w:rPr>
        <w:t>the student and student’s parents/guardians will determine a plan to hold the student accountable and/or plan for further</w:t>
      </w:r>
      <w:r>
        <w:rPr>
          <w:color w:val="2A2A2A"/>
          <w:spacing w:val="-19"/>
        </w:rPr>
        <w:t xml:space="preserve"> </w:t>
      </w:r>
      <w:r>
        <w:rPr>
          <w:color w:val="2A2A2A"/>
        </w:rPr>
        <w:t>learning;</w:t>
      </w:r>
    </w:p>
    <w:p w14:paraId="272B7860" w14:textId="77777777" w:rsidR="00F86A07" w:rsidRDefault="00F86A07">
      <w:pPr>
        <w:spacing w:line="312" w:lineRule="auto"/>
        <w:sectPr w:rsidR="00F86A07">
          <w:pgSz w:w="12240" w:h="15840"/>
          <w:pgMar w:top="780" w:right="960" w:bottom="1400" w:left="860" w:header="0" w:footer="1215" w:gutter="0"/>
          <w:cols w:space="720"/>
        </w:sectPr>
      </w:pPr>
    </w:p>
    <w:p w14:paraId="49B5D2D7" w14:textId="77777777" w:rsidR="00F86A07" w:rsidRDefault="000D3BB3">
      <w:pPr>
        <w:pStyle w:val="ListParagraph"/>
        <w:numPr>
          <w:ilvl w:val="0"/>
          <w:numId w:val="16"/>
        </w:numPr>
        <w:tabs>
          <w:tab w:val="left" w:pos="619"/>
        </w:tabs>
        <w:spacing w:before="84" w:line="312" w:lineRule="auto"/>
        <w:ind w:left="618" w:right="213"/>
      </w:pPr>
      <w:r>
        <w:rPr>
          <w:color w:val="2A2A2A"/>
        </w:rPr>
        <w:lastRenderedPageBreak/>
        <w:t>the teacher, in consultation with the principal, uses professional judgment to determine the</w:t>
      </w:r>
      <w:r>
        <w:rPr>
          <w:color w:val="2A2A2A"/>
          <w:spacing w:val="-13"/>
        </w:rPr>
        <w:t xml:space="preserve"> </w:t>
      </w:r>
      <w:r>
        <w:rPr>
          <w:color w:val="2A2A2A"/>
        </w:rPr>
        <w:t>impact of the missing or incomplete assignments on the student's</w:t>
      </w:r>
      <w:r>
        <w:rPr>
          <w:color w:val="2A2A2A"/>
          <w:spacing w:val="-9"/>
        </w:rPr>
        <w:t xml:space="preserve"> </w:t>
      </w:r>
      <w:r>
        <w:rPr>
          <w:color w:val="2A2A2A"/>
        </w:rPr>
        <w:t>grade;</w:t>
      </w:r>
    </w:p>
    <w:p w14:paraId="5F666562" w14:textId="77777777" w:rsidR="00F86A07" w:rsidRDefault="000D3BB3">
      <w:pPr>
        <w:pStyle w:val="ListParagraph"/>
        <w:numPr>
          <w:ilvl w:val="0"/>
          <w:numId w:val="16"/>
        </w:numPr>
        <w:tabs>
          <w:tab w:val="left" w:pos="618"/>
          <w:tab w:val="left" w:pos="619"/>
        </w:tabs>
        <w:spacing w:before="120" w:line="312" w:lineRule="auto"/>
        <w:ind w:left="618" w:right="104"/>
      </w:pPr>
      <w:r>
        <w:rPr>
          <w:color w:val="2A2A2A"/>
        </w:rPr>
        <w:t>that provided the preceding have been followed, the teacher may assign the student a mark of</w:t>
      </w:r>
      <w:r>
        <w:rPr>
          <w:color w:val="2A2A2A"/>
          <w:spacing w:val="-15"/>
        </w:rPr>
        <w:t xml:space="preserve"> </w:t>
      </w:r>
      <w:r>
        <w:rPr>
          <w:color w:val="2A2A2A"/>
        </w:rPr>
        <w:t xml:space="preserve">zero for </w:t>
      </w:r>
      <w:r>
        <w:t xml:space="preserve">the </w:t>
      </w:r>
      <w:r>
        <w:rPr>
          <w:color w:val="2A2A2A"/>
        </w:rPr>
        <w:t>missed summative assessment item (assignment, test, project,</w:t>
      </w:r>
      <w:r>
        <w:rPr>
          <w:color w:val="2A2A2A"/>
          <w:spacing w:val="-8"/>
        </w:rPr>
        <w:t xml:space="preserve"> </w:t>
      </w:r>
      <w:r>
        <w:rPr>
          <w:color w:val="2A2A2A"/>
        </w:rPr>
        <w:t>etc.).</w:t>
      </w:r>
    </w:p>
    <w:p w14:paraId="764C544A" w14:textId="77777777" w:rsidR="00F86A07" w:rsidRDefault="00F86A07">
      <w:pPr>
        <w:pStyle w:val="BodyText"/>
        <w:rPr>
          <w:sz w:val="36"/>
        </w:rPr>
      </w:pPr>
    </w:p>
    <w:p w14:paraId="694A861A" w14:textId="77777777" w:rsidR="00F86A07" w:rsidRDefault="000D3BB3">
      <w:pPr>
        <w:pStyle w:val="BodyText"/>
        <w:spacing w:line="312" w:lineRule="auto"/>
        <w:ind w:left="220" w:right="153"/>
      </w:pPr>
      <w:r>
        <w:t>Each department at Strathcona Christian Academy Secondary develop department specific protocols</w:t>
      </w:r>
      <w:r>
        <w:rPr>
          <w:spacing w:val="-25"/>
        </w:rPr>
        <w:t xml:space="preserve"> </w:t>
      </w:r>
      <w:r>
        <w:t>for students in terms of redoing or resubmitting summative assessments. The details of these protocols can be found on the course outline for each individual course. Teachers within that department must follow the protocols established by their</w:t>
      </w:r>
      <w:r>
        <w:rPr>
          <w:spacing w:val="-7"/>
        </w:rPr>
        <w:t xml:space="preserve"> </w:t>
      </w:r>
      <w:r>
        <w:t>department.</w:t>
      </w:r>
    </w:p>
    <w:p w14:paraId="6B0790F3" w14:textId="77777777" w:rsidR="00F86A07" w:rsidRDefault="00F86A07">
      <w:pPr>
        <w:pStyle w:val="BodyText"/>
        <w:spacing w:before="2"/>
        <w:rPr>
          <w:sz w:val="30"/>
        </w:rPr>
      </w:pPr>
    </w:p>
    <w:p w14:paraId="1C509DA3" w14:textId="77777777" w:rsidR="00F86A07" w:rsidRDefault="000D3BB3">
      <w:pPr>
        <w:pStyle w:val="Heading3"/>
      </w:pPr>
      <w:r>
        <w:rPr>
          <w:color w:val="2A2A2A"/>
        </w:rPr>
        <w:t>Junior High Grading Scale</w:t>
      </w:r>
    </w:p>
    <w:p w14:paraId="5BBC244B" w14:textId="77777777" w:rsidR="00F86A07" w:rsidRDefault="000D3BB3">
      <w:pPr>
        <w:pStyle w:val="BodyText"/>
        <w:spacing w:before="221" w:line="312" w:lineRule="auto"/>
        <w:ind w:left="220"/>
      </w:pPr>
      <w:r>
        <w:rPr>
          <w:color w:val="2A2A2A"/>
        </w:rPr>
        <w:t>Grades in junior high language arts, math, science and social studies courses will be reported using percentages.</w:t>
      </w:r>
    </w:p>
    <w:p w14:paraId="5BC94648" w14:textId="77777777" w:rsidR="00F86A07" w:rsidRDefault="000D3BB3">
      <w:pPr>
        <w:spacing w:before="195"/>
        <w:ind w:left="220"/>
        <w:rPr>
          <w:i/>
        </w:rPr>
      </w:pPr>
      <w:r>
        <w:rPr>
          <w:i/>
          <w:color w:val="2A2A2A"/>
        </w:rPr>
        <w:t>(Adapted from Alberta programs of study)</w:t>
      </w:r>
    </w:p>
    <w:p w14:paraId="539A2DB8" w14:textId="77777777" w:rsidR="00F86A07" w:rsidRDefault="00F86A07">
      <w:pPr>
        <w:pStyle w:val="BodyText"/>
        <w:spacing w:before="7"/>
        <w:rPr>
          <w:i/>
          <w:sz w:val="23"/>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5"/>
        <w:gridCol w:w="8625"/>
      </w:tblGrid>
      <w:tr w:rsidR="00F86A07" w14:paraId="79692B97" w14:textId="77777777">
        <w:trPr>
          <w:trHeight w:val="3100"/>
        </w:trPr>
        <w:tc>
          <w:tcPr>
            <w:tcW w:w="1425" w:type="dxa"/>
          </w:tcPr>
          <w:p w14:paraId="5CD8C575" w14:textId="77777777" w:rsidR="00F86A07" w:rsidRDefault="000D3BB3">
            <w:pPr>
              <w:pStyle w:val="TableParagraph"/>
              <w:ind w:left="76" w:right="101" w:firstLine="0"/>
              <w:jc w:val="center"/>
              <w:rPr>
                <w:b/>
              </w:rPr>
            </w:pPr>
            <w:r>
              <w:rPr>
                <w:b/>
                <w:color w:val="2A2A2A"/>
              </w:rPr>
              <w:t>80 - 100%</w:t>
            </w:r>
          </w:p>
        </w:tc>
        <w:tc>
          <w:tcPr>
            <w:tcW w:w="8625" w:type="dxa"/>
          </w:tcPr>
          <w:p w14:paraId="031BFCA3" w14:textId="77777777" w:rsidR="00F86A07" w:rsidRDefault="000D3BB3">
            <w:pPr>
              <w:pStyle w:val="TableParagraph"/>
              <w:numPr>
                <w:ilvl w:val="0"/>
                <w:numId w:val="15"/>
              </w:numPr>
              <w:tabs>
                <w:tab w:val="left" w:pos="484"/>
                <w:tab w:val="left" w:pos="485"/>
              </w:tabs>
            </w:pPr>
            <w:r>
              <w:rPr>
                <w:color w:val="2A2A2A"/>
              </w:rPr>
              <w:t>Learning goals are met in an astute and comprehensive</w:t>
            </w:r>
            <w:r>
              <w:rPr>
                <w:color w:val="2A2A2A"/>
                <w:spacing w:val="-12"/>
              </w:rPr>
              <w:t xml:space="preserve"> </w:t>
            </w:r>
            <w:r>
              <w:rPr>
                <w:color w:val="2A2A2A"/>
              </w:rPr>
              <w:t>way.</w:t>
            </w:r>
          </w:p>
          <w:p w14:paraId="63B7B89A" w14:textId="77777777" w:rsidR="00F86A07" w:rsidRDefault="000D3BB3">
            <w:pPr>
              <w:pStyle w:val="TableParagraph"/>
              <w:numPr>
                <w:ilvl w:val="0"/>
                <w:numId w:val="15"/>
              </w:numPr>
              <w:tabs>
                <w:tab w:val="left" w:pos="484"/>
                <w:tab w:val="left" w:pos="485"/>
              </w:tabs>
              <w:spacing w:before="198" w:line="309" w:lineRule="auto"/>
              <w:ind w:right="186"/>
            </w:pPr>
            <w:r>
              <w:rPr>
                <w:color w:val="2A2A2A"/>
              </w:rPr>
              <w:t>Assignments are well crafted, organized in a purposeful fashion, and</w:t>
            </w:r>
            <w:r>
              <w:rPr>
                <w:color w:val="2A2A2A"/>
                <w:spacing w:val="-25"/>
              </w:rPr>
              <w:t xml:space="preserve"> </w:t>
            </w:r>
            <w:r>
              <w:rPr>
                <w:color w:val="2A2A2A"/>
              </w:rPr>
              <w:t>demonstrate attention to precise</w:t>
            </w:r>
            <w:r>
              <w:rPr>
                <w:color w:val="2A2A2A"/>
                <w:spacing w:val="-4"/>
              </w:rPr>
              <w:t xml:space="preserve"> </w:t>
            </w:r>
            <w:r>
              <w:rPr>
                <w:color w:val="2A2A2A"/>
              </w:rPr>
              <w:t>details.</w:t>
            </w:r>
          </w:p>
          <w:p w14:paraId="1A31DF6A" w14:textId="77777777" w:rsidR="00F86A07" w:rsidRDefault="000D3BB3">
            <w:pPr>
              <w:pStyle w:val="TableParagraph"/>
              <w:numPr>
                <w:ilvl w:val="0"/>
                <w:numId w:val="15"/>
              </w:numPr>
              <w:tabs>
                <w:tab w:val="left" w:pos="484"/>
                <w:tab w:val="left" w:pos="485"/>
              </w:tabs>
              <w:spacing w:before="124" w:line="309" w:lineRule="auto"/>
              <w:ind w:right="781"/>
            </w:pPr>
            <w:r>
              <w:rPr>
                <w:color w:val="2A2A2A"/>
              </w:rPr>
              <w:t>Demonstrates an in- depth understanding and degree of skill on</w:t>
            </w:r>
            <w:r>
              <w:rPr>
                <w:color w:val="2A2A2A"/>
                <w:spacing w:val="-23"/>
              </w:rPr>
              <w:t xml:space="preserve"> </w:t>
            </w:r>
            <w:r>
              <w:rPr>
                <w:color w:val="2A2A2A"/>
              </w:rPr>
              <w:t>summative assessments.</w:t>
            </w:r>
          </w:p>
          <w:p w14:paraId="0654AC78" w14:textId="77777777" w:rsidR="00F86A07" w:rsidRDefault="000D3BB3">
            <w:pPr>
              <w:pStyle w:val="TableParagraph"/>
              <w:numPr>
                <w:ilvl w:val="0"/>
                <w:numId w:val="15"/>
              </w:numPr>
              <w:tabs>
                <w:tab w:val="left" w:pos="484"/>
                <w:tab w:val="left" w:pos="485"/>
              </w:tabs>
              <w:spacing w:before="124" w:line="309" w:lineRule="auto"/>
              <w:ind w:right="388"/>
            </w:pPr>
            <w:r>
              <w:rPr>
                <w:color w:val="2A2A2A"/>
              </w:rPr>
              <w:t>Has assembled an in- depth understanding of the concepts, generalizations</w:t>
            </w:r>
            <w:r>
              <w:rPr>
                <w:color w:val="2A2A2A"/>
                <w:spacing w:val="-26"/>
              </w:rPr>
              <w:t xml:space="preserve"> </w:t>
            </w:r>
            <w:r>
              <w:rPr>
                <w:color w:val="2A2A2A"/>
              </w:rPr>
              <w:t>and skills fundamental to the</w:t>
            </w:r>
            <w:r>
              <w:rPr>
                <w:color w:val="2A2A2A"/>
                <w:spacing w:val="-5"/>
              </w:rPr>
              <w:t xml:space="preserve"> </w:t>
            </w:r>
            <w:r>
              <w:rPr>
                <w:color w:val="2A2A2A"/>
              </w:rPr>
              <w:t>program.</w:t>
            </w:r>
          </w:p>
        </w:tc>
      </w:tr>
      <w:tr w:rsidR="00F86A07" w14:paraId="16A2F575" w14:textId="77777777">
        <w:trPr>
          <w:trHeight w:val="3100"/>
        </w:trPr>
        <w:tc>
          <w:tcPr>
            <w:tcW w:w="1425" w:type="dxa"/>
          </w:tcPr>
          <w:p w14:paraId="52BA424E" w14:textId="77777777" w:rsidR="00F86A07" w:rsidRDefault="000D3BB3">
            <w:pPr>
              <w:pStyle w:val="TableParagraph"/>
              <w:ind w:left="76" w:right="241" w:firstLine="0"/>
              <w:jc w:val="center"/>
              <w:rPr>
                <w:b/>
              </w:rPr>
            </w:pPr>
            <w:r>
              <w:rPr>
                <w:b/>
                <w:color w:val="2A2A2A"/>
              </w:rPr>
              <w:t>65 - 79%</w:t>
            </w:r>
          </w:p>
        </w:tc>
        <w:tc>
          <w:tcPr>
            <w:tcW w:w="8625" w:type="dxa"/>
          </w:tcPr>
          <w:p w14:paraId="4E8E8D51" w14:textId="77777777" w:rsidR="00F86A07" w:rsidRDefault="000D3BB3">
            <w:pPr>
              <w:pStyle w:val="TableParagraph"/>
              <w:numPr>
                <w:ilvl w:val="0"/>
                <w:numId w:val="14"/>
              </w:numPr>
              <w:tabs>
                <w:tab w:val="left" w:pos="484"/>
                <w:tab w:val="left" w:pos="485"/>
              </w:tabs>
            </w:pPr>
            <w:r>
              <w:rPr>
                <w:color w:val="2A2A2A"/>
              </w:rPr>
              <w:t>Learning goals are met in a practical and thorough</w:t>
            </w:r>
            <w:r>
              <w:rPr>
                <w:color w:val="2A2A2A"/>
                <w:spacing w:val="-11"/>
              </w:rPr>
              <w:t xml:space="preserve"> </w:t>
            </w:r>
            <w:r>
              <w:rPr>
                <w:color w:val="2A2A2A"/>
              </w:rPr>
              <w:t>way.</w:t>
            </w:r>
          </w:p>
          <w:p w14:paraId="4DD0343E" w14:textId="77777777" w:rsidR="00F86A07" w:rsidRDefault="000D3BB3">
            <w:pPr>
              <w:pStyle w:val="TableParagraph"/>
              <w:numPr>
                <w:ilvl w:val="0"/>
                <w:numId w:val="14"/>
              </w:numPr>
              <w:tabs>
                <w:tab w:val="left" w:pos="484"/>
                <w:tab w:val="left" w:pos="485"/>
              </w:tabs>
              <w:spacing w:before="198" w:line="309" w:lineRule="auto"/>
              <w:ind w:right="421"/>
            </w:pPr>
            <w:r>
              <w:rPr>
                <w:color w:val="2A2A2A"/>
              </w:rPr>
              <w:t>Assignments are complete, organized in a competent fashion, and</w:t>
            </w:r>
            <w:r>
              <w:rPr>
                <w:color w:val="2A2A2A"/>
                <w:spacing w:val="-23"/>
              </w:rPr>
              <w:t xml:space="preserve"> </w:t>
            </w:r>
            <w:r>
              <w:rPr>
                <w:color w:val="2A2A2A"/>
              </w:rPr>
              <w:t>demonstrate attention to relevant</w:t>
            </w:r>
            <w:r>
              <w:rPr>
                <w:color w:val="2A2A2A"/>
                <w:spacing w:val="-4"/>
              </w:rPr>
              <w:t xml:space="preserve"> </w:t>
            </w:r>
            <w:r>
              <w:rPr>
                <w:color w:val="2A2A2A"/>
              </w:rPr>
              <w:t>details.</w:t>
            </w:r>
          </w:p>
          <w:p w14:paraId="477103DE" w14:textId="77777777" w:rsidR="00F86A07" w:rsidRDefault="000D3BB3">
            <w:pPr>
              <w:pStyle w:val="TableParagraph"/>
              <w:numPr>
                <w:ilvl w:val="0"/>
                <w:numId w:val="14"/>
              </w:numPr>
              <w:tabs>
                <w:tab w:val="left" w:pos="484"/>
                <w:tab w:val="left" w:pos="485"/>
              </w:tabs>
              <w:spacing w:before="124" w:line="309" w:lineRule="auto"/>
              <w:ind w:right="739"/>
            </w:pPr>
            <w:r>
              <w:rPr>
                <w:color w:val="2A2A2A"/>
              </w:rPr>
              <w:t>Demonstrates a substantial understanding and degree of skill on</w:t>
            </w:r>
            <w:r>
              <w:rPr>
                <w:color w:val="2A2A2A"/>
                <w:spacing w:val="-23"/>
              </w:rPr>
              <w:t xml:space="preserve"> </w:t>
            </w:r>
            <w:r>
              <w:rPr>
                <w:color w:val="2A2A2A"/>
              </w:rPr>
              <w:t>summative assessments.</w:t>
            </w:r>
          </w:p>
          <w:p w14:paraId="55AE3137" w14:textId="77777777" w:rsidR="00F86A07" w:rsidRDefault="000D3BB3">
            <w:pPr>
              <w:pStyle w:val="TableParagraph"/>
              <w:numPr>
                <w:ilvl w:val="0"/>
                <w:numId w:val="14"/>
              </w:numPr>
              <w:tabs>
                <w:tab w:val="left" w:pos="484"/>
                <w:tab w:val="left" w:pos="485"/>
              </w:tabs>
              <w:spacing w:before="124" w:line="309" w:lineRule="auto"/>
              <w:ind w:right="506"/>
            </w:pPr>
            <w:r>
              <w:rPr>
                <w:color w:val="2A2A2A"/>
              </w:rPr>
              <w:t>Has assembled a thorough understanding of the concepts, generalizations</w:t>
            </w:r>
            <w:r>
              <w:rPr>
                <w:color w:val="2A2A2A"/>
                <w:spacing w:val="-25"/>
              </w:rPr>
              <w:t xml:space="preserve"> </w:t>
            </w:r>
            <w:r>
              <w:rPr>
                <w:color w:val="2A2A2A"/>
              </w:rPr>
              <w:t>and skills fundamental to the</w:t>
            </w:r>
            <w:r>
              <w:rPr>
                <w:color w:val="2A2A2A"/>
                <w:spacing w:val="-5"/>
              </w:rPr>
              <w:t xml:space="preserve"> </w:t>
            </w:r>
            <w:r>
              <w:rPr>
                <w:color w:val="2A2A2A"/>
              </w:rPr>
              <w:t>program.</w:t>
            </w:r>
          </w:p>
        </w:tc>
      </w:tr>
      <w:tr w:rsidR="00F86A07" w14:paraId="181C6010" w14:textId="77777777">
        <w:trPr>
          <w:trHeight w:val="1480"/>
        </w:trPr>
        <w:tc>
          <w:tcPr>
            <w:tcW w:w="1425" w:type="dxa"/>
          </w:tcPr>
          <w:p w14:paraId="04AF4141" w14:textId="77777777" w:rsidR="00F86A07" w:rsidRDefault="000D3BB3">
            <w:pPr>
              <w:pStyle w:val="TableParagraph"/>
              <w:ind w:left="76" w:right="241" w:firstLine="0"/>
              <w:jc w:val="center"/>
              <w:rPr>
                <w:b/>
              </w:rPr>
            </w:pPr>
            <w:r>
              <w:rPr>
                <w:b/>
                <w:color w:val="2A2A2A"/>
              </w:rPr>
              <w:t>50 - 64%</w:t>
            </w:r>
          </w:p>
        </w:tc>
        <w:tc>
          <w:tcPr>
            <w:tcW w:w="8625" w:type="dxa"/>
          </w:tcPr>
          <w:p w14:paraId="5267137C" w14:textId="77777777" w:rsidR="00F86A07" w:rsidRDefault="000D3BB3">
            <w:pPr>
              <w:pStyle w:val="TableParagraph"/>
              <w:numPr>
                <w:ilvl w:val="0"/>
                <w:numId w:val="13"/>
              </w:numPr>
              <w:tabs>
                <w:tab w:val="left" w:pos="484"/>
                <w:tab w:val="left" w:pos="485"/>
              </w:tabs>
            </w:pPr>
            <w:r>
              <w:rPr>
                <w:color w:val="2A2A2A"/>
              </w:rPr>
              <w:t>Learning goals are met in an appropriate and reasonable</w:t>
            </w:r>
            <w:r>
              <w:rPr>
                <w:color w:val="2A2A2A"/>
                <w:spacing w:val="-12"/>
              </w:rPr>
              <w:t xml:space="preserve"> </w:t>
            </w:r>
            <w:r>
              <w:rPr>
                <w:color w:val="2A2A2A"/>
              </w:rPr>
              <w:t>way.</w:t>
            </w:r>
          </w:p>
          <w:p w14:paraId="576350B7" w14:textId="77777777" w:rsidR="00F86A07" w:rsidRDefault="000D3BB3">
            <w:pPr>
              <w:pStyle w:val="TableParagraph"/>
              <w:numPr>
                <w:ilvl w:val="0"/>
                <w:numId w:val="13"/>
              </w:numPr>
              <w:tabs>
                <w:tab w:val="left" w:pos="484"/>
                <w:tab w:val="left" w:pos="485"/>
              </w:tabs>
              <w:spacing w:before="198" w:line="309" w:lineRule="auto"/>
              <w:ind w:right="634"/>
            </w:pPr>
            <w:r>
              <w:rPr>
                <w:color w:val="2A2A2A"/>
              </w:rPr>
              <w:t>Assignments are generally complete, organized in an acceptable fashion,</w:t>
            </w:r>
            <w:r>
              <w:rPr>
                <w:color w:val="2A2A2A"/>
                <w:spacing w:val="-25"/>
              </w:rPr>
              <w:t xml:space="preserve"> </w:t>
            </w:r>
            <w:r>
              <w:rPr>
                <w:color w:val="2A2A2A"/>
              </w:rPr>
              <w:t>and demonstrate attention to predictable</w:t>
            </w:r>
            <w:r>
              <w:rPr>
                <w:color w:val="2A2A2A"/>
                <w:spacing w:val="-5"/>
              </w:rPr>
              <w:t xml:space="preserve"> </w:t>
            </w:r>
            <w:r>
              <w:rPr>
                <w:color w:val="2A2A2A"/>
              </w:rPr>
              <w:t>details.</w:t>
            </w:r>
          </w:p>
        </w:tc>
      </w:tr>
    </w:tbl>
    <w:p w14:paraId="139E08A7" w14:textId="77777777" w:rsidR="00F86A07" w:rsidRDefault="00F86A07">
      <w:pPr>
        <w:spacing w:line="309" w:lineRule="auto"/>
        <w:sectPr w:rsidR="00F86A07">
          <w:pgSz w:w="12240" w:h="15840"/>
          <w:pgMar w:top="460" w:right="960" w:bottom="1400" w:left="860" w:header="0" w:footer="1215"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5"/>
        <w:gridCol w:w="8625"/>
      </w:tblGrid>
      <w:tr w:rsidR="00F86A07" w14:paraId="40A610C2" w14:textId="77777777">
        <w:trPr>
          <w:trHeight w:val="1825"/>
        </w:trPr>
        <w:tc>
          <w:tcPr>
            <w:tcW w:w="1425" w:type="dxa"/>
          </w:tcPr>
          <w:p w14:paraId="30BEA30B" w14:textId="77777777" w:rsidR="00F86A07" w:rsidRDefault="00F86A07">
            <w:pPr>
              <w:pStyle w:val="TableParagraph"/>
              <w:spacing w:before="0"/>
              <w:ind w:left="0" w:firstLine="0"/>
              <w:rPr>
                <w:rFonts w:ascii="Times New Roman"/>
              </w:rPr>
            </w:pPr>
          </w:p>
        </w:tc>
        <w:tc>
          <w:tcPr>
            <w:tcW w:w="8625" w:type="dxa"/>
          </w:tcPr>
          <w:p w14:paraId="1C81B590" w14:textId="77777777" w:rsidR="00F86A07" w:rsidRDefault="000D3BB3">
            <w:pPr>
              <w:pStyle w:val="TableParagraph"/>
              <w:numPr>
                <w:ilvl w:val="0"/>
                <w:numId w:val="12"/>
              </w:numPr>
              <w:tabs>
                <w:tab w:val="left" w:pos="484"/>
                <w:tab w:val="left" w:pos="485"/>
              </w:tabs>
              <w:spacing w:before="82" w:line="309" w:lineRule="auto"/>
              <w:ind w:right="676"/>
            </w:pPr>
            <w:r>
              <w:rPr>
                <w:color w:val="2A2A2A"/>
              </w:rPr>
              <w:t>Demonstrates a satisfactory understanding and degree of skill on</w:t>
            </w:r>
            <w:r>
              <w:rPr>
                <w:color w:val="2A2A2A"/>
                <w:spacing w:val="-21"/>
              </w:rPr>
              <w:t xml:space="preserve"> </w:t>
            </w:r>
            <w:r>
              <w:rPr>
                <w:color w:val="2A2A2A"/>
              </w:rPr>
              <w:t>summative assessments.</w:t>
            </w:r>
          </w:p>
          <w:p w14:paraId="371F239D" w14:textId="77777777" w:rsidR="00F86A07" w:rsidRDefault="000D3BB3">
            <w:pPr>
              <w:pStyle w:val="TableParagraph"/>
              <w:numPr>
                <w:ilvl w:val="0"/>
                <w:numId w:val="12"/>
              </w:numPr>
              <w:tabs>
                <w:tab w:val="left" w:pos="484"/>
                <w:tab w:val="left" w:pos="485"/>
              </w:tabs>
              <w:spacing w:before="124" w:line="309" w:lineRule="auto"/>
              <w:ind w:right="306"/>
            </w:pPr>
            <w:r>
              <w:rPr>
                <w:color w:val="2A2A2A"/>
              </w:rPr>
              <w:t>Has assembled a basic understanding of the concepts, generalizations</w:t>
            </w:r>
            <w:r>
              <w:rPr>
                <w:b/>
                <w:color w:val="FF0000"/>
              </w:rPr>
              <w:t xml:space="preserve">, </w:t>
            </w:r>
            <w:r>
              <w:rPr>
                <w:color w:val="2A2A2A"/>
              </w:rPr>
              <w:t>and</w:t>
            </w:r>
            <w:r>
              <w:rPr>
                <w:color w:val="2A2A2A"/>
                <w:spacing w:val="-23"/>
              </w:rPr>
              <w:t xml:space="preserve"> </w:t>
            </w:r>
            <w:r>
              <w:rPr>
                <w:color w:val="2A2A2A"/>
              </w:rPr>
              <w:t>skills fundamental to the</w:t>
            </w:r>
            <w:r>
              <w:rPr>
                <w:color w:val="2A2A2A"/>
                <w:spacing w:val="-4"/>
              </w:rPr>
              <w:t xml:space="preserve"> </w:t>
            </w:r>
            <w:r>
              <w:rPr>
                <w:color w:val="2A2A2A"/>
              </w:rPr>
              <w:t>program.</w:t>
            </w:r>
          </w:p>
        </w:tc>
      </w:tr>
      <w:tr w:rsidR="00F86A07" w14:paraId="5060EFB6" w14:textId="77777777">
        <w:trPr>
          <w:trHeight w:val="1015"/>
        </w:trPr>
        <w:tc>
          <w:tcPr>
            <w:tcW w:w="1425" w:type="dxa"/>
          </w:tcPr>
          <w:p w14:paraId="3DDDAA55" w14:textId="77777777" w:rsidR="00F86A07" w:rsidRDefault="000D3BB3">
            <w:pPr>
              <w:pStyle w:val="TableParagraph"/>
              <w:spacing w:before="82"/>
              <w:ind w:left="94" w:firstLine="0"/>
              <w:rPr>
                <w:b/>
              </w:rPr>
            </w:pPr>
            <w:r>
              <w:rPr>
                <w:b/>
                <w:color w:val="2A2A2A"/>
              </w:rPr>
              <w:t>0 - 49%</w:t>
            </w:r>
          </w:p>
        </w:tc>
        <w:tc>
          <w:tcPr>
            <w:tcW w:w="8625" w:type="dxa"/>
          </w:tcPr>
          <w:p w14:paraId="7BDC6022" w14:textId="77777777" w:rsidR="00F86A07" w:rsidRDefault="000D3BB3">
            <w:pPr>
              <w:pStyle w:val="TableParagraph"/>
              <w:numPr>
                <w:ilvl w:val="0"/>
                <w:numId w:val="11"/>
              </w:numPr>
              <w:tabs>
                <w:tab w:val="left" w:pos="484"/>
                <w:tab w:val="left" w:pos="485"/>
              </w:tabs>
              <w:spacing w:before="82" w:line="309" w:lineRule="auto"/>
              <w:ind w:right="1098"/>
            </w:pPr>
            <w:r>
              <w:rPr>
                <w:color w:val="2A2A2A"/>
              </w:rPr>
              <w:t>Student has demonstrated insufficient performance in relation to</w:t>
            </w:r>
            <w:r>
              <w:rPr>
                <w:color w:val="2A2A2A"/>
                <w:spacing w:val="-24"/>
              </w:rPr>
              <w:t xml:space="preserve"> </w:t>
            </w:r>
            <w:r>
              <w:rPr>
                <w:color w:val="2A2A2A"/>
              </w:rPr>
              <w:t>learner outcomes.</w:t>
            </w:r>
          </w:p>
        </w:tc>
      </w:tr>
    </w:tbl>
    <w:p w14:paraId="31D90098" w14:textId="7907D771" w:rsidR="00F86A07" w:rsidRDefault="00961DF1">
      <w:pPr>
        <w:pStyle w:val="Heading3"/>
        <w:spacing w:before="105"/>
      </w:pPr>
      <w:r>
        <w:rPr>
          <w:noProof/>
        </w:rPr>
        <mc:AlternateContent>
          <mc:Choice Requires="wps">
            <w:drawing>
              <wp:anchor distT="0" distB="0" distL="114300" distR="114300" simplePos="0" relativeHeight="251656192" behindDoc="1" locked="0" layoutInCell="1" allowOverlap="1" wp14:anchorId="2BACB196" wp14:editId="701F3A2E">
                <wp:simplePos x="0" y="0"/>
                <wp:positionH relativeFrom="page">
                  <wp:posOffset>6153150</wp:posOffset>
                </wp:positionH>
                <wp:positionV relativeFrom="paragraph">
                  <wp:posOffset>-1111250</wp:posOffset>
                </wp:positionV>
                <wp:extent cx="38100" cy="9525"/>
                <wp:effectExtent l="0" t="3175"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01599" id="Rectangle 3" o:spid="_x0000_s1026" style="position:absolute;margin-left:484.5pt;margin-top:-87.5pt;width:3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" fillcolor="red" stroked="f">
                <w10:wrap anchorx="page"/>
              </v:rect>
            </w:pict>
          </mc:Fallback>
        </mc:AlternateContent>
      </w:r>
      <w:r w:rsidR="000D3BB3">
        <w:rPr>
          <w:color w:val="2A2A2A"/>
        </w:rPr>
        <w:t>Junior High Complementary Courses Grade Scale</w:t>
      </w:r>
    </w:p>
    <w:p w14:paraId="6CF89B23" w14:textId="77777777" w:rsidR="00F86A07" w:rsidRDefault="00F86A07">
      <w:pPr>
        <w:pStyle w:val="BodyText"/>
        <w:spacing w:before="4"/>
        <w:rPr>
          <w:b/>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95"/>
        <w:gridCol w:w="8370"/>
      </w:tblGrid>
      <w:tr w:rsidR="00F86A07" w14:paraId="23AF38BF" w14:textId="77777777">
        <w:trPr>
          <w:trHeight w:val="745"/>
        </w:trPr>
        <w:tc>
          <w:tcPr>
            <w:tcW w:w="1695" w:type="dxa"/>
          </w:tcPr>
          <w:p w14:paraId="18647857" w14:textId="77777777" w:rsidR="00F86A07" w:rsidRDefault="000D3BB3">
            <w:pPr>
              <w:pStyle w:val="TableParagraph"/>
              <w:ind w:left="120" w:right="124" w:firstLine="0"/>
              <w:jc w:val="center"/>
              <w:rPr>
                <w:b/>
              </w:rPr>
            </w:pPr>
            <w:r>
              <w:rPr>
                <w:b/>
                <w:color w:val="2A2A2A"/>
              </w:rPr>
              <w:t>Letter Grade</w:t>
            </w:r>
          </w:p>
        </w:tc>
        <w:tc>
          <w:tcPr>
            <w:tcW w:w="8370" w:type="dxa"/>
          </w:tcPr>
          <w:p w14:paraId="6169675D" w14:textId="77777777" w:rsidR="00F86A07" w:rsidRDefault="000D3BB3">
            <w:pPr>
              <w:pStyle w:val="TableParagraph"/>
              <w:ind w:left="94" w:firstLine="0"/>
              <w:rPr>
                <w:b/>
              </w:rPr>
            </w:pPr>
            <w:r>
              <w:rPr>
                <w:b/>
                <w:color w:val="2A2A2A"/>
              </w:rPr>
              <w:t>Description of Achievement Standards</w:t>
            </w:r>
          </w:p>
        </w:tc>
      </w:tr>
      <w:tr w:rsidR="00F86A07" w14:paraId="1118EA9F" w14:textId="77777777">
        <w:trPr>
          <w:trHeight w:val="1480"/>
        </w:trPr>
        <w:tc>
          <w:tcPr>
            <w:tcW w:w="1695" w:type="dxa"/>
          </w:tcPr>
          <w:p w14:paraId="1420C8B0" w14:textId="77777777" w:rsidR="00F86A07" w:rsidRDefault="000D3BB3">
            <w:pPr>
              <w:pStyle w:val="TableParagraph"/>
              <w:ind w:left="112" w:right="124" w:firstLine="0"/>
              <w:jc w:val="center"/>
              <w:rPr>
                <w:b/>
              </w:rPr>
            </w:pPr>
            <w:r>
              <w:rPr>
                <w:b/>
                <w:color w:val="2A2A2A"/>
              </w:rPr>
              <w:t>A+</w:t>
            </w:r>
          </w:p>
        </w:tc>
        <w:tc>
          <w:tcPr>
            <w:tcW w:w="8370" w:type="dxa"/>
          </w:tcPr>
          <w:p w14:paraId="48BFBE7C" w14:textId="77777777" w:rsidR="00F86A07" w:rsidRDefault="000D3BB3">
            <w:pPr>
              <w:pStyle w:val="TableParagraph"/>
              <w:numPr>
                <w:ilvl w:val="0"/>
                <w:numId w:val="10"/>
              </w:numPr>
              <w:tabs>
                <w:tab w:val="left" w:pos="484"/>
                <w:tab w:val="left" w:pos="485"/>
              </w:tabs>
            </w:pPr>
            <w:r>
              <w:rPr>
                <w:color w:val="2A2A2A"/>
              </w:rPr>
              <w:t>Achievement is highly sophisticated and</w:t>
            </w:r>
            <w:r>
              <w:rPr>
                <w:color w:val="2A2A2A"/>
                <w:spacing w:val="-7"/>
              </w:rPr>
              <w:t xml:space="preserve"> </w:t>
            </w:r>
            <w:r>
              <w:rPr>
                <w:color w:val="2A2A2A"/>
              </w:rPr>
              <w:t>adept.</w:t>
            </w:r>
          </w:p>
          <w:p w14:paraId="7EFB7DE0" w14:textId="77777777" w:rsidR="00F86A07" w:rsidRDefault="000D3BB3">
            <w:pPr>
              <w:pStyle w:val="TableParagraph"/>
              <w:numPr>
                <w:ilvl w:val="0"/>
                <w:numId w:val="10"/>
              </w:numPr>
              <w:tabs>
                <w:tab w:val="left" w:pos="484"/>
                <w:tab w:val="left" w:pos="485"/>
              </w:tabs>
              <w:spacing w:before="198" w:line="309" w:lineRule="auto"/>
              <w:ind w:right="409"/>
            </w:pPr>
            <w:r>
              <w:rPr>
                <w:color w:val="2A2A2A"/>
              </w:rPr>
              <w:t xml:space="preserve">Consistent demonstration of a high degree of effectiveness that </w:t>
            </w:r>
            <w:r>
              <w:rPr>
                <w:i/>
                <w:color w:val="2A2A2A"/>
              </w:rPr>
              <w:t>may</w:t>
            </w:r>
            <w:r>
              <w:rPr>
                <w:i/>
                <w:color w:val="2A2A2A"/>
                <w:spacing w:val="-21"/>
              </w:rPr>
              <w:t xml:space="preserve"> </w:t>
            </w:r>
            <w:r>
              <w:rPr>
                <w:color w:val="2A2A2A"/>
              </w:rPr>
              <w:t>surpass provincial standards for learning outcomes for the subject and</w:t>
            </w:r>
            <w:r>
              <w:rPr>
                <w:color w:val="2A2A2A"/>
                <w:spacing w:val="-15"/>
              </w:rPr>
              <w:t xml:space="preserve"> </w:t>
            </w:r>
            <w:r>
              <w:rPr>
                <w:color w:val="2A2A2A"/>
              </w:rPr>
              <w:t>grade.</w:t>
            </w:r>
          </w:p>
        </w:tc>
      </w:tr>
      <w:tr w:rsidR="00F86A07" w14:paraId="21CFDC56" w14:textId="77777777">
        <w:trPr>
          <w:trHeight w:val="1480"/>
        </w:trPr>
        <w:tc>
          <w:tcPr>
            <w:tcW w:w="1695" w:type="dxa"/>
          </w:tcPr>
          <w:p w14:paraId="03ED8D23" w14:textId="77777777" w:rsidR="00F86A07" w:rsidRDefault="000D3BB3">
            <w:pPr>
              <w:pStyle w:val="TableParagraph"/>
              <w:ind w:left="0" w:right="12" w:firstLine="0"/>
              <w:jc w:val="center"/>
              <w:rPr>
                <w:b/>
              </w:rPr>
            </w:pPr>
            <w:r>
              <w:rPr>
                <w:b/>
                <w:color w:val="2A2A2A"/>
              </w:rPr>
              <w:t>A</w:t>
            </w:r>
          </w:p>
        </w:tc>
        <w:tc>
          <w:tcPr>
            <w:tcW w:w="8370" w:type="dxa"/>
          </w:tcPr>
          <w:p w14:paraId="4B4C341B" w14:textId="77777777" w:rsidR="00F86A07" w:rsidRDefault="000D3BB3">
            <w:pPr>
              <w:pStyle w:val="TableParagraph"/>
              <w:numPr>
                <w:ilvl w:val="0"/>
                <w:numId w:val="9"/>
              </w:numPr>
              <w:tabs>
                <w:tab w:val="left" w:pos="484"/>
                <w:tab w:val="left" w:pos="485"/>
              </w:tabs>
            </w:pPr>
            <w:r>
              <w:rPr>
                <w:color w:val="2A2A2A"/>
              </w:rPr>
              <w:t>Achievement is refined and</w:t>
            </w:r>
            <w:r>
              <w:rPr>
                <w:color w:val="2A2A2A"/>
                <w:spacing w:val="-5"/>
              </w:rPr>
              <w:t xml:space="preserve"> </w:t>
            </w:r>
            <w:r>
              <w:rPr>
                <w:color w:val="2A2A2A"/>
              </w:rPr>
              <w:t>skillful.</w:t>
            </w:r>
          </w:p>
          <w:p w14:paraId="4577D915" w14:textId="77777777" w:rsidR="00F86A07" w:rsidRDefault="000D3BB3">
            <w:pPr>
              <w:pStyle w:val="TableParagraph"/>
              <w:numPr>
                <w:ilvl w:val="0"/>
                <w:numId w:val="9"/>
              </w:numPr>
              <w:tabs>
                <w:tab w:val="left" w:pos="484"/>
                <w:tab w:val="left" w:pos="485"/>
              </w:tabs>
              <w:spacing w:before="198" w:line="309" w:lineRule="auto"/>
              <w:ind w:right="846"/>
            </w:pPr>
            <w:r>
              <w:rPr>
                <w:color w:val="2A2A2A"/>
              </w:rPr>
              <w:t>Consistent demonstration of a high degree of effectiveness in relation</w:t>
            </w:r>
            <w:r>
              <w:rPr>
                <w:color w:val="2A2A2A"/>
                <w:spacing w:val="-23"/>
              </w:rPr>
              <w:t xml:space="preserve"> </w:t>
            </w:r>
            <w:r>
              <w:rPr>
                <w:color w:val="2A2A2A"/>
              </w:rPr>
              <w:t>to provincial standards for learning outcomes for the subject and</w:t>
            </w:r>
            <w:r>
              <w:rPr>
                <w:color w:val="2A2A2A"/>
                <w:spacing w:val="-17"/>
              </w:rPr>
              <w:t xml:space="preserve"> </w:t>
            </w:r>
            <w:r>
              <w:rPr>
                <w:color w:val="2A2A2A"/>
              </w:rPr>
              <w:t>grade.</w:t>
            </w:r>
          </w:p>
        </w:tc>
      </w:tr>
      <w:tr w:rsidR="00F86A07" w14:paraId="1C75626A" w14:textId="77777777">
        <w:trPr>
          <w:trHeight w:val="1480"/>
        </w:trPr>
        <w:tc>
          <w:tcPr>
            <w:tcW w:w="1695" w:type="dxa"/>
          </w:tcPr>
          <w:p w14:paraId="3E44A3B0" w14:textId="77777777" w:rsidR="00F86A07" w:rsidRDefault="000D3BB3">
            <w:pPr>
              <w:pStyle w:val="TableParagraph"/>
              <w:ind w:left="0" w:right="12" w:firstLine="0"/>
              <w:jc w:val="center"/>
              <w:rPr>
                <w:b/>
              </w:rPr>
            </w:pPr>
            <w:r>
              <w:rPr>
                <w:b/>
                <w:color w:val="2A2A2A"/>
              </w:rPr>
              <w:t>B</w:t>
            </w:r>
          </w:p>
        </w:tc>
        <w:tc>
          <w:tcPr>
            <w:tcW w:w="8370" w:type="dxa"/>
          </w:tcPr>
          <w:p w14:paraId="6A48659C" w14:textId="77777777" w:rsidR="00F86A07" w:rsidRDefault="000D3BB3">
            <w:pPr>
              <w:pStyle w:val="TableParagraph"/>
              <w:numPr>
                <w:ilvl w:val="0"/>
                <w:numId w:val="8"/>
              </w:numPr>
              <w:tabs>
                <w:tab w:val="left" w:pos="484"/>
                <w:tab w:val="left" w:pos="485"/>
              </w:tabs>
            </w:pPr>
            <w:r>
              <w:rPr>
                <w:color w:val="2A2A2A"/>
              </w:rPr>
              <w:t>Achievement is competent and</w:t>
            </w:r>
            <w:r>
              <w:rPr>
                <w:color w:val="2A2A2A"/>
                <w:spacing w:val="-5"/>
              </w:rPr>
              <w:t xml:space="preserve"> </w:t>
            </w:r>
            <w:r>
              <w:rPr>
                <w:color w:val="2A2A2A"/>
              </w:rPr>
              <w:t>methodical.</w:t>
            </w:r>
          </w:p>
          <w:p w14:paraId="766F073B" w14:textId="77777777" w:rsidR="00F86A07" w:rsidRDefault="000D3BB3">
            <w:pPr>
              <w:pStyle w:val="TableParagraph"/>
              <w:numPr>
                <w:ilvl w:val="0"/>
                <w:numId w:val="8"/>
              </w:numPr>
              <w:tabs>
                <w:tab w:val="left" w:pos="484"/>
                <w:tab w:val="left" w:pos="485"/>
              </w:tabs>
              <w:spacing w:before="198" w:line="309" w:lineRule="auto"/>
              <w:ind w:right="244"/>
            </w:pPr>
            <w:r>
              <w:rPr>
                <w:color w:val="2A2A2A"/>
              </w:rPr>
              <w:t>Consistent demonstration of considerable effectiveness in relation to</w:t>
            </w:r>
            <w:r>
              <w:rPr>
                <w:color w:val="2A2A2A"/>
                <w:spacing w:val="-25"/>
              </w:rPr>
              <w:t xml:space="preserve"> </w:t>
            </w:r>
            <w:r>
              <w:rPr>
                <w:color w:val="2A2A2A"/>
              </w:rPr>
              <w:t>provincial standards for learning outcomes for the subject and</w:t>
            </w:r>
            <w:r>
              <w:rPr>
                <w:color w:val="2A2A2A"/>
                <w:spacing w:val="-10"/>
              </w:rPr>
              <w:t xml:space="preserve"> </w:t>
            </w:r>
            <w:r>
              <w:rPr>
                <w:color w:val="2A2A2A"/>
              </w:rPr>
              <w:t>grade.</w:t>
            </w:r>
          </w:p>
        </w:tc>
      </w:tr>
      <w:tr w:rsidR="00F86A07" w14:paraId="70D6E4AA" w14:textId="77777777">
        <w:trPr>
          <w:trHeight w:val="1480"/>
        </w:trPr>
        <w:tc>
          <w:tcPr>
            <w:tcW w:w="1695" w:type="dxa"/>
          </w:tcPr>
          <w:p w14:paraId="5E4D3946" w14:textId="77777777" w:rsidR="00F86A07" w:rsidRDefault="000D3BB3">
            <w:pPr>
              <w:pStyle w:val="TableParagraph"/>
              <w:ind w:left="0" w:right="16" w:firstLine="0"/>
              <w:jc w:val="center"/>
              <w:rPr>
                <w:b/>
              </w:rPr>
            </w:pPr>
            <w:r>
              <w:rPr>
                <w:b/>
                <w:color w:val="2A2A2A"/>
              </w:rPr>
              <w:t>C</w:t>
            </w:r>
          </w:p>
        </w:tc>
        <w:tc>
          <w:tcPr>
            <w:tcW w:w="8370" w:type="dxa"/>
          </w:tcPr>
          <w:p w14:paraId="539B182E" w14:textId="77777777" w:rsidR="00F86A07" w:rsidRDefault="000D3BB3">
            <w:pPr>
              <w:pStyle w:val="TableParagraph"/>
              <w:numPr>
                <w:ilvl w:val="0"/>
                <w:numId w:val="7"/>
              </w:numPr>
              <w:tabs>
                <w:tab w:val="left" w:pos="484"/>
                <w:tab w:val="left" w:pos="485"/>
              </w:tabs>
            </w:pPr>
            <w:r>
              <w:rPr>
                <w:color w:val="2A2A2A"/>
              </w:rPr>
              <w:t>Achievement is marginally</w:t>
            </w:r>
            <w:r>
              <w:rPr>
                <w:color w:val="2A2A2A"/>
                <w:spacing w:val="-4"/>
              </w:rPr>
              <w:t xml:space="preserve"> </w:t>
            </w:r>
            <w:r>
              <w:rPr>
                <w:color w:val="2A2A2A"/>
              </w:rPr>
              <w:t>adequate.</w:t>
            </w:r>
          </w:p>
          <w:p w14:paraId="7FFB902C" w14:textId="77777777" w:rsidR="00F86A07" w:rsidRDefault="000D3BB3">
            <w:pPr>
              <w:pStyle w:val="TableParagraph"/>
              <w:numPr>
                <w:ilvl w:val="0"/>
                <w:numId w:val="7"/>
              </w:numPr>
              <w:tabs>
                <w:tab w:val="left" w:pos="484"/>
                <w:tab w:val="left" w:pos="485"/>
              </w:tabs>
              <w:spacing w:before="198" w:line="309" w:lineRule="auto"/>
              <w:ind w:right="223"/>
            </w:pPr>
            <w:r>
              <w:rPr>
                <w:color w:val="2A2A2A"/>
              </w:rPr>
              <w:t>Effectiveness falters occasionally in relation to provincial standards for</w:t>
            </w:r>
            <w:r>
              <w:rPr>
                <w:color w:val="2A2A2A"/>
                <w:spacing w:val="-27"/>
              </w:rPr>
              <w:t xml:space="preserve"> </w:t>
            </w:r>
            <w:r>
              <w:rPr>
                <w:color w:val="2A2A2A"/>
              </w:rPr>
              <w:t>learning outcomes for the subject and</w:t>
            </w:r>
            <w:r>
              <w:rPr>
                <w:color w:val="2A2A2A"/>
                <w:spacing w:val="-6"/>
              </w:rPr>
              <w:t xml:space="preserve"> </w:t>
            </w:r>
            <w:r>
              <w:rPr>
                <w:color w:val="2A2A2A"/>
              </w:rPr>
              <w:t>grade.</w:t>
            </w:r>
          </w:p>
        </w:tc>
      </w:tr>
      <w:tr w:rsidR="00F86A07" w14:paraId="0BF4ED4F" w14:textId="77777777">
        <w:trPr>
          <w:trHeight w:val="1480"/>
        </w:trPr>
        <w:tc>
          <w:tcPr>
            <w:tcW w:w="1695" w:type="dxa"/>
          </w:tcPr>
          <w:p w14:paraId="7F0F312F" w14:textId="77777777" w:rsidR="00F86A07" w:rsidRDefault="000D3BB3">
            <w:pPr>
              <w:pStyle w:val="TableParagraph"/>
              <w:ind w:left="0" w:right="26" w:firstLine="0"/>
              <w:jc w:val="center"/>
              <w:rPr>
                <w:b/>
              </w:rPr>
            </w:pPr>
            <w:r>
              <w:rPr>
                <w:b/>
                <w:color w:val="2A2A2A"/>
              </w:rPr>
              <w:t>D</w:t>
            </w:r>
          </w:p>
        </w:tc>
        <w:tc>
          <w:tcPr>
            <w:tcW w:w="8370" w:type="dxa"/>
          </w:tcPr>
          <w:p w14:paraId="04DED9C7" w14:textId="77777777" w:rsidR="00F86A07" w:rsidRDefault="000D3BB3">
            <w:pPr>
              <w:pStyle w:val="TableParagraph"/>
              <w:numPr>
                <w:ilvl w:val="0"/>
                <w:numId w:val="6"/>
              </w:numPr>
              <w:tabs>
                <w:tab w:val="left" w:pos="484"/>
                <w:tab w:val="left" w:pos="485"/>
              </w:tabs>
            </w:pPr>
            <w:r>
              <w:rPr>
                <w:color w:val="2A2A2A"/>
              </w:rPr>
              <w:t>Inconsistently achieves at an acceptable</w:t>
            </w:r>
            <w:r>
              <w:rPr>
                <w:color w:val="2A2A2A"/>
                <w:spacing w:val="-6"/>
              </w:rPr>
              <w:t xml:space="preserve"> </w:t>
            </w:r>
            <w:r>
              <w:rPr>
                <w:color w:val="2A2A2A"/>
              </w:rPr>
              <w:t>level.</w:t>
            </w:r>
          </w:p>
          <w:p w14:paraId="74556AF3" w14:textId="77777777" w:rsidR="00F86A07" w:rsidRDefault="000D3BB3">
            <w:pPr>
              <w:pStyle w:val="TableParagraph"/>
              <w:numPr>
                <w:ilvl w:val="0"/>
                <w:numId w:val="6"/>
              </w:numPr>
              <w:tabs>
                <w:tab w:val="left" w:pos="484"/>
                <w:tab w:val="left" w:pos="485"/>
              </w:tabs>
              <w:spacing w:before="198" w:line="309" w:lineRule="auto"/>
              <w:ind w:right="131"/>
            </w:pPr>
            <w:r>
              <w:rPr>
                <w:color w:val="2A2A2A"/>
              </w:rPr>
              <w:t>Limited effectiveness or inconsistent performance is demonstrated in relation</w:t>
            </w:r>
            <w:r>
              <w:rPr>
                <w:color w:val="2A2A2A"/>
                <w:spacing w:val="-25"/>
              </w:rPr>
              <w:t xml:space="preserve"> </w:t>
            </w:r>
            <w:r>
              <w:rPr>
                <w:color w:val="2A2A2A"/>
              </w:rPr>
              <w:t>to provincial standards for learning outcomes for the subject and</w:t>
            </w:r>
            <w:r>
              <w:rPr>
                <w:color w:val="2A2A2A"/>
                <w:spacing w:val="-14"/>
              </w:rPr>
              <w:t xml:space="preserve"> </w:t>
            </w:r>
            <w:r>
              <w:rPr>
                <w:color w:val="2A2A2A"/>
              </w:rPr>
              <w:t>grade.</w:t>
            </w:r>
          </w:p>
        </w:tc>
      </w:tr>
      <w:tr w:rsidR="00F86A07" w14:paraId="18EB3804" w14:textId="77777777">
        <w:trPr>
          <w:trHeight w:val="745"/>
        </w:trPr>
        <w:tc>
          <w:tcPr>
            <w:tcW w:w="1695" w:type="dxa"/>
          </w:tcPr>
          <w:p w14:paraId="4E409B15" w14:textId="77777777" w:rsidR="00F86A07" w:rsidRDefault="000D3BB3">
            <w:pPr>
              <w:pStyle w:val="TableParagraph"/>
              <w:ind w:left="0" w:right="26" w:firstLine="0"/>
              <w:jc w:val="center"/>
              <w:rPr>
                <w:b/>
              </w:rPr>
            </w:pPr>
            <w:r>
              <w:rPr>
                <w:b/>
                <w:color w:val="2A2A2A"/>
              </w:rPr>
              <w:t>I</w:t>
            </w:r>
          </w:p>
        </w:tc>
        <w:tc>
          <w:tcPr>
            <w:tcW w:w="8370" w:type="dxa"/>
          </w:tcPr>
          <w:p w14:paraId="1F8A54FD" w14:textId="77777777" w:rsidR="00F86A07" w:rsidRDefault="000D3BB3">
            <w:pPr>
              <w:pStyle w:val="TableParagraph"/>
              <w:numPr>
                <w:ilvl w:val="0"/>
                <w:numId w:val="5"/>
              </w:numPr>
              <w:tabs>
                <w:tab w:val="left" w:pos="484"/>
                <w:tab w:val="left" w:pos="485"/>
              </w:tabs>
            </w:pPr>
            <w:r>
              <w:rPr>
                <w:color w:val="2A2A2A"/>
              </w:rPr>
              <w:t>Description of Achievement</w:t>
            </w:r>
            <w:r>
              <w:rPr>
                <w:color w:val="2A2A2A"/>
                <w:spacing w:val="-4"/>
              </w:rPr>
              <w:t xml:space="preserve"> </w:t>
            </w:r>
            <w:r>
              <w:rPr>
                <w:color w:val="2A2A2A"/>
              </w:rPr>
              <w:t>Standards</w:t>
            </w:r>
          </w:p>
        </w:tc>
      </w:tr>
    </w:tbl>
    <w:p w14:paraId="12D0BD95" w14:textId="77777777" w:rsidR="00F86A07" w:rsidRDefault="00F86A07">
      <w:pPr>
        <w:sectPr w:rsidR="00F86A07">
          <w:pgSz w:w="12240" w:h="15840"/>
          <w:pgMar w:top="880" w:right="960" w:bottom="1400" w:left="860" w:header="0" w:footer="1215" w:gutter="0"/>
          <w:cols w:space="720"/>
        </w:sectPr>
      </w:pPr>
    </w:p>
    <w:p w14:paraId="6D05C595" w14:textId="45D545A7" w:rsidR="00F86A07" w:rsidRDefault="00961DF1">
      <w:pPr>
        <w:spacing w:before="90"/>
        <w:ind w:left="219"/>
        <w:rPr>
          <w:b/>
          <w:sz w:val="26"/>
        </w:rPr>
      </w:pPr>
      <w:r>
        <w:rPr>
          <w:noProof/>
        </w:rPr>
        <w:lastRenderedPageBreak/>
        <mc:AlternateContent>
          <mc:Choice Requires="wps">
            <w:drawing>
              <wp:anchor distT="0" distB="0" distL="114300" distR="114300" simplePos="0" relativeHeight="251657216" behindDoc="1" locked="0" layoutInCell="1" allowOverlap="1" wp14:anchorId="1B259199" wp14:editId="6275373F">
                <wp:simplePos x="0" y="0"/>
                <wp:positionH relativeFrom="page">
                  <wp:posOffset>6400800</wp:posOffset>
                </wp:positionH>
                <wp:positionV relativeFrom="page">
                  <wp:posOffset>5210175</wp:posOffset>
                </wp:positionV>
                <wp:extent cx="47625" cy="95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EEF1" id="Rectangle 2" o:spid="_x0000_s1026" style="position:absolute;margin-left:7in;margin-top:410.25pt;width:3.7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" fillcolor="red" stroked="f">
                <w10:wrap anchorx="page" anchory="page"/>
              </v:rect>
            </w:pict>
          </mc:Fallback>
        </mc:AlternateContent>
      </w:r>
      <w:r w:rsidR="000D3BB3">
        <w:rPr>
          <w:b/>
          <w:color w:val="2A2A2A"/>
          <w:sz w:val="26"/>
        </w:rPr>
        <w:t>Senior High Grading Scale</w:t>
      </w:r>
    </w:p>
    <w:p w14:paraId="1179D7C6" w14:textId="77777777" w:rsidR="00F86A07" w:rsidRDefault="000D3BB3">
      <w:pPr>
        <w:pStyle w:val="BodyText"/>
        <w:spacing w:before="221"/>
        <w:ind w:left="219"/>
      </w:pPr>
      <w:r>
        <w:rPr>
          <w:color w:val="2A2A2A"/>
        </w:rPr>
        <w:t>All senior high courses will be reported using percentages.</w:t>
      </w:r>
    </w:p>
    <w:p w14:paraId="0A57771D" w14:textId="77777777" w:rsidR="00F86A07" w:rsidRDefault="00F86A07">
      <w:pPr>
        <w:pStyle w:val="BodyText"/>
        <w:spacing w:before="8"/>
      </w:pPr>
    </w:p>
    <w:p w14:paraId="58813F24" w14:textId="77777777" w:rsidR="00F86A07" w:rsidRDefault="000D3BB3">
      <w:pPr>
        <w:spacing w:before="1"/>
        <w:ind w:left="220"/>
        <w:rPr>
          <w:i/>
        </w:rPr>
      </w:pPr>
      <w:r>
        <w:rPr>
          <w:i/>
          <w:color w:val="2A2A2A"/>
        </w:rPr>
        <w:t>(Adapted from Alberta programs of study)</w:t>
      </w:r>
    </w:p>
    <w:p w14:paraId="71603D57" w14:textId="77777777" w:rsidR="00F86A07" w:rsidRDefault="00F86A07">
      <w:pPr>
        <w:pStyle w:val="BodyText"/>
        <w:spacing w:before="6" w:after="1"/>
        <w:rPr>
          <w:i/>
          <w:sz w:val="23"/>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5"/>
        <w:gridCol w:w="8625"/>
      </w:tblGrid>
      <w:tr w:rsidR="00F86A07" w14:paraId="348700BA" w14:textId="77777777">
        <w:trPr>
          <w:trHeight w:val="3100"/>
        </w:trPr>
        <w:tc>
          <w:tcPr>
            <w:tcW w:w="1425" w:type="dxa"/>
          </w:tcPr>
          <w:p w14:paraId="141E16B6" w14:textId="77777777" w:rsidR="00F86A07" w:rsidRDefault="000D3BB3">
            <w:pPr>
              <w:pStyle w:val="TableParagraph"/>
              <w:ind w:left="94" w:firstLine="0"/>
              <w:rPr>
                <w:b/>
              </w:rPr>
            </w:pPr>
            <w:r>
              <w:rPr>
                <w:b/>
                <w:color w:val="2A2A2A"/>
              </w:rPr>
              <w:t>80 - 100%</w:t>
            </w:r>
          </w:p>
        </w:tc>
        <w:tc>
          <w:tcPr>
            <w:tcW w:w="8625" w:type="dxa"/>
          </w:tcPr>
          <w:p w14:paraId="615A115E" w14:textId="77777777" w:rsidR="00F86A07" w:rsidRDefault="000D3BB3">
            <w:pPr>
              <w:pStyle w:val="TableParagraph"/>
              <w:numPr>
                <w:ilvl w:val="0"/>
                <w:numId w:val="4"/>
              </w:numPr>
              <w:tabs>
                <w:tab w:val="left" w:pos="484"/>
                <w:tab w:val="left" w:pos="485"/>
              </w:tabs>
            </w:pPr>
            <w:r>
              <w:rPr>
                <w:color w:val="2A2A2A"/>
              </w:rPr>
              <w:t>Learning goals are met in an astute and comprehensive</w:t>
            </w:r>
            <w:r>
              <w:rPr>
                <w:color w:val="2A2A2A"/>
                <w:spacing w:val="-12"/>
              </w:rPr>
              <w:t xml:space="preserve"> </w:t>
            </w:r>
            <w:r>
              <w:rPr>
                <w:color w:val="2A2A2A"/>
              </w:rPr>
              <w:t>way.</w:t>
            </w:r>
          </w:p>
          <w:p w14:paraId="57592767" w14:textId="77777777" w:rsidR="00F86A07" w:rsidRDefault="000D3BB3">
            <w:pPr>
              <w:pStyle w:val="TableParagraph"/>
              <w:numPr>
                <w:ilvl w:val="0"/>
                <w:numId w:val="4"/>
              </w:numPr>
              <w:tabs>
                <w:tab w:val="left" w:pos="484"/>
                <w:tab w:val="left" w:pos="485"/>
              </w:tabs>
              <w:spacing w:before="198" w:line="309" w:lineRule="auto"/>
              <w:ind w:right="186"/>
            </w:pPr>
            <w:r>
              <w:rPr>
                <w:color w:val="2A2A2A"/>
              </w:rPr>
              <w:t>Assignments are well crafted, organized in a purposeful fashion, and</w:t>
            </w:r>
            <w:r>
              <w:rPr>
                <w:color w:val="2A2A2A"/>
                <w:spacing w:val="-25"/>
              </w:rPr>
              <w:t xml:space="preserve"> </w:t>
            </w:r>
            <w:r>
              <w:rPr>
                <w:color w:val="2A2A2A"/>
              </w:rPr>
              <w:t>demonstrate attention to precise</w:t>
            </w:r>
            <w:r>
              <w:rPr>
                <w:color w:val="2A2A2A"/>
                <w:spacing w:val="-4"/>
              </w:rPr>
              <w:t xml:space="preserve"> </w:t>
            </w:r>
            <w:r>
              <w:rPr>
                <w:color w:val="2A2A2A"/>
              </w:rPr>
              <w:t>details.</w:t>
            </w:r>
          </w:p>
          <w:p w14:paraId="1249759C" w14:textId="77777777" w:rsidR="00F86A07" w:rsidRDefault="000D3BB3">
            <w:pPr>
              <w:pStyle w:val="TableParagraph"/>
              <w:numPr>
                <w:ilvl w:val="0"/>
                <w:numId w:val="4"/>
              </w:numPr>
              <w:tabs>
                <w:tab w:val="left" w:pos="484"/>
                <w:tab w:val="left" w:pos="485"/>
              </w:tabs>
              <w:spacing w:before="124" w:line="309" w:lineRule="auto"/>
              <w:ind w:right="781"/>
            </w:pPr>
            <w:r>
              <w:rPr>
                <w:color w:val="2A2A2A"/>
              </w:rPr>
              <w:t>Demonstrates an in- depth understanding and degree of skill on</w:t>
            </w:r>
            <w:r>
              <w:rPr>
                <w:color w:val="2A2A2A"/>
                <w:spacing w:val="-23"/>
              </w:rPr>
              <w:t xml:space="preserve"> </w:t>
            </w:r>
            <w:r>
              <w:rPr>
                <w:color w:val="2A2A2A"/>
              </w:rPr>
              <w:t>summative assessments.</w:t>
            </w:r>
          </w:p>
          <w:p w14:paraId="27319753" w14:textId="77777777" w:rsidR="00F86A07" w:rsidRDefault="000D3BB3">
            <w:pPr>
              <w:pStyle w:val="TableParagraph"/>
              <w:numPr>
                <w:ilvl w:val="0"/>
                <w:numId w:val="4"/>
              </w:numPr>
              <w:tabs>
                <w:tab w:val="left" w:pos="484"/>
                <w:tab w:val="left" w:pos="485"/>
              </w:tabs>
              <w:spacing w:before="124" w:line="309" w:lineRule="auto"/>
              <w:ind w:right="388"/>
            </w:pPr>
            <w:r>
              <w:rPr>
                <w:color w:val="2A2A2A"/>
              </w:rPr>
              <w:t>Has assembled an in- depth understanding of the concepts, generalizations</w:t>
            </w:r>
            <w:r>
              <w:rPr>
                <w:color w:val="2A2A2A"/>
                <w:spacing w:val="-26"/>
              </w:rPr>
              <w:t xml:space="preserve"> </w:t>
            </w:r>
            <w:r>
              <w:rPr>
                <w:color w:val="2A2A2A"/>
              </w:rPr>
              <w:t>and skills fundamental to the</w:t>
            </w:r>
            <w:r>
              <w:rPr>
                <w:color w:val="2A2A2A"/>
                <w:spacing w:val="-5"/>
              </w:rPr>
              <w:t xml:space="preserve"> </w:t>
            </w:r>
            <w:r>
              <w:rPr>
                <w:color w:val="2A2A2A"/>
              </w:rPr>
              <w:t>program.</w:t>
            </w:r>
          </w:p>
        </w:tc>
      </w:tr>
      <w:tr w:rsidR="00F86A07" w14:paraId="07CEBA4C" w14:textId="77777777">
        <w:trPr>
          <w:trHeight w:val="3100"/>
        </w:trPr>
        <w:tc>
          <w:tcPr>
            <w:tcW w:w="1425" w:type="dxa"/>
          </w:tcPr>
          <w:p w14:paraId="3A33B48A" w14:textId="77777777" w:rsidR="00F86A07" w:rsidRDefault="000D3BB3">
            <w:pPr>
              <w:pStyle w:val="TableParagraph"/>
              <w:ind w:left="94" w:firstLine="0"/>
              <w:rPr>
                <w:b/>
              </w:rPr>
            </w:pPr>
            <w:r>
              <w:rPr>
                <w:b/>
                <w:color w:val="2A2A2A"/>
              </w:rPr>
              <w:t>65 - 79%</w:t>
            </w:r>
          </w:p>
        </w:tc>
        <w:tc>
          <w:tcPr>
            <w:tcW w:w="8625" w:type="dxa"/>
          </w:tcPr>
          <w:p w14:paraId="6CA1EB38" w14:textId="77777777" w:rsidR="00F86A07" w:rsidRDefault="000D3BB3">
            <w:pPr>
              <w:pStyle w:val="TableParagraph"/>
              <w:numPr>
                <w:ilvl w:val="0"/>
                <w:numId w:val="3"/>
              </w:numPr>
              <w:tabs>
                <w:tab w:val="left" w:pos="484"/>
                <w:tab w:val="left" w:pos="485"/>
              </w:tabs>
            </w:pPr>
            <w:r>
              <w:rPr>
                <w:color w:val="2A2A2A"/>
              </w:rPr>
              <w:t>Learning goals are met in a practical and thorough</w:t>
            </w:r>
            <w:r>
              <w:rPr>
                <w:color w:val="2A2A2A"/>
                <w:spacing w:val="-11"/>
              </w:rPr>
              <w:t xml:space="preserve"> </w:t>
            </w:r>
            <w:r>
              <w:rPr>
                <w:color w:val="2A2A2A"/>
              </w:rPr>
              <w:t>way.</w:t>
            </w:r>
          </w:p>
          <w:p w14:paraId="1AC9C26D" w14:textId="77777777" w:rsidR="00F86A07" w:rsidRDefault="000D3BB3">
            <w:pPr>
              <w:pStyle w:val="TableParagraph"/>
              <w:numPr>
                <w:ilvl w:val="0"/>
                <w:numId w:val="3"/>
              </w:numPr>
              <w:tabs>
                <w:tab w:val="left" w:pos="484"/>
                <w:tab w:val="left" w:pos="485"/>
              </w:tabs>
              <w:spacing w:before="198" w:line="309" w:lineRule="auto"/>
              <w:ind w:right="421"/>
            </w:pPr>
            <w:r>
              <w:rPr>
                <w:color w:val="2A2A2A"/>
              </w:rPr>
              <w:t>Assignments are complete, organized in a competent fashion, and</w:t>
            </w:r>
            <w:r>
              <w:rPr>
                <w:color w:val="2A2A2A"/>
                <w:spacing w:val="-23"/>
              </w:rPr>
              <w:t xml:space="preserve"> </w:t>
            </w:r>
            <w:r>
              <w:rPr>
                <w:color w:val="2A2A2A"/>
              </w:rPr>
              <w:t>demonstrate attention to relevant</w:t>
            </w:r>
            <w:r>
              <w:rPr>
                <w:color w:val="2A2A2A"/>
                <w:spacing w:val="-4"/>
              </w:rPr>
              <w:t xml:space="preserve"> </w:t>
            </w:r>
            <w:r>
              <w:rPr>
                <w:color w:val="2A2A2A"/>
              </w:rPr>
              <w:t>details.</w:t>
            </w:r>
          </w:p>
          <w:p w14:paraId="49348579" w14:textId="77777777" w:rsidR="00F86A07" w:rsidRDefault="000D3BB3">
            <w:pPr>
              <w:pStyle w:val="TableParagraph"/>
              <w:numPr>
                <w:ilvl w:val="0"/>
                <w:numId w:val="3"/>
              </w:numPr>
              <w:tabs>
                <w:tab w:val="left" w:pos="484"/>
                <w:tab w:val="left" w:pos="485"/>
              </w:tabs>
              <w:spacing w:before="124" w:line="309" w:lineRule="auto"/>
              <w:ind w:right="739"/>
            </w:pPr>
            <w:r>
              <w:rPr>
                <w:color w:val="2A2A2A"/>
              </w:rPr>
              <w:t>Demonstrates a substantial understanding and degree of skill on</w:t>
            </w:r>
            <w:r>
              <w:rPr>
                <w:color w:val="2A2A2A"/>
                <w:spacing w:val="-23"/>
              </w:rPr>
              <w:t xml:space="preserve"> </w:t>
            </w:r>
            <w:r>
              <w:rPr>
                <w:color w:val="2A2A2A"/>
              </w:rPr>
              <w:t>summative assessments.</w:t>
            </w:r>
          </w:p>
          <w:p w14:paraId="7EF13D6F" w14:textId="77777777" w:rsidR="00F86A07" w:rsidRDefault="000D3BB3">
            <w:pPr>
              <w:pStyle w:val="TableParagraph"/>
              <w:numPr>
                <w:ilvl w:val="0"/>
                <w:numId w:val="3"/>
              </w:numPr>
              <w:tabs>
                <w:tab w:val="left" w:pos="484"/>
                <w:tab w:val="left" w:pos="485"/>
              </w:tabs>
              <w:spacing w:before="124" w:line="309" w:lineRule="auto"/>
              <w:ind w:right="437"/>
            </w:pPr>
            <w:r>
              <w:rPr>
                <w:color w:val="2A2A2A"/>
              </w:rPr>
              <w:t>Has assembled a thorough understanding of the concepts, generalizations</w:t>
            </w:r>
            <w:r>
              <w:rPr>
                <w:b/>
                <w:color w:val="FF0000"/>
              </w:rPr>
              <w:t>,</w:t>
            </w:r>
            <w:r>
              <w:rPr>
                <w:b/>
                <w:color w:val="FF0000"/>
                <w:spacing w:val="-20"/>
              </w:rPr>
              <w:t xml:space="preserve"> </w:t>
            </w:r>
            <w:r>
              <w:rPr>
                <w:color w:val="2A2A2A"/>
              </w:rPr>
              <w:t>and skills fundamental to the</w:t>
            </w:r>
            <w:r>
              <w:rPr>
                <w:color w:val="2A2A2A"/>
                <w:spacing w:val="-5"/>
              </w:rPr>
              <w:t xml:space="preserve"> </w:t>
            </w:r>
            <w:r>
              <w:rPr>
                <w:color w:val="2A2A2A"/>
              </w:rPr>
              <w:t>program.</w:t>
            </w:r>
          </w:p>
        </w:tc>
      </w:tr>
      <w:tr w:rsidR="00F86A07" w14:paraId="794737CF" w14:textId="77777777">
        <w:trPr>
          <w:trHeight w:val="3100"/>
        </w:trPr>
        <w:tc>
          <w:tcPr>
            <w:tcW w:w="1425" w:type="dxa"/>
          </w:tcPr>
          <w:p w14:paraId="20CDA989" w14:textId="77777777" w:rsidR="00F86A07" w:rsidRDefault="000D3BB3">
            <w:pPr>
              <w:pStyle w:val="TableParagraph"/>
              <w:ind w:left="94" w:firstLine="0"/>
              <w:rPr>
                <w:b/>
              </w:rPr>
            </w:pPr>
            <w:r>
              <w:rPr>
                <w:b/>
                <w:color w:val="2A2A2A"/>
              </w:rPr>
              <w:t>50 - 64%</w:t>
            </w:r>
          </w:p>
        </w:tc>
        <w:tc>
          <w:tcPr>
            <w:tcW w:w="8625" w:type="dxa"/>
          </w:tcPr>
          <w:p w14:paraId="0CEDC1E4" w14:textId="77777777" w:rsidR="00F86A07" w:rsidRDefault="000D3BB3">
            <w:pPr>
              <w:pStyle w:val="TableParagraph"/>
              <w:numPr>
                <w:ilvl w:val="0"/>
                <w:numId w:val="2"/>
              </w:numPr>
              <w:tabs>
                <w:tab w:val="left" w:pos="484"/>
                <w:tab w:val="left" w:pos="485"/>
              </w:tabs>
            </w:pPr>
            <w:r>
              <w:rPr>
                <w:color w:val="2A2A2A"/>
              </w:rPr>
              <w:t>Learning goals are met in an appropriate and reasonable</w:t>
            </w:r>
            <w:r>
              <w:rPr>
                <w:color w:val="2A2A2A"/>
                <w:spacing w:val="-12"/>
              </w:rPr>
              <w:t xml:space="preserve"> </w:t>
            </w:r>
            <w:r>
              <w:rPr>
                <w:color w:val="2A2A2A"/>
              </w:rPr>
              <w:t>way.</w:t>
            </w:r>
          </w:p>
          <w:p w14:paraId="1834087E" w14:textId="77777777" w:rsidR="00F86A07" w:rsidRDefault="000D3BB3">
            <w:pPr>
              <w:pStyle w:val="TableParagraph"/>
              <w:numPr>
                <w:ilvl w:val="0"/>
                <w:numId w:val="2"/>
              </w:numPr>
              <w:tabs>
                <w:tab w:val="left" w:pos="484"/>
                <w:tab w:val="left" w:pos="485"/>
              </w:tabs>
              <w:spacing w:before="198" w:line="309" w:lineRule="auto"/>
              <w:ind w:right="634"/>
            </w:pPr>
            <w:r>
              <w:rPr>
                <w:color w:val="2A2A2A"/>
              </w:rPr>
              <w:t>Assignments are generally complete, organized in an acceptable fashion,</w:t>
            </w:r>
            <w:r>
              <w:rPr>
                <w:color w:val="2A2A2A"/>
                <w:spacing w:val="-25"/>
              </w:rPr>
              <w:t xml:space="preserve"> </w:t>
            </w:r>
            <w:r>
              <w:rPr>
                <w:color w:val="2A2A2A"/>
              </w:rPr>
              <w:t>and demonstrate attention to predictable</w:t>
            </w:r>
            <w:r>
              <w:rPr>
                <w:color w:val="2A2A2A"/>
                <w:spacing w:val="-5"/>
              </w:rPr>
              <w:t xml:space="preserve"> </w:t>
            </w:r>
            <w:r>
              <w:rPr>
                <w:color w:val="2A2A2A"/>
              </w:rPr>
              <w:t>details.</w:t>
            </w:r>
          </w:p>
          <w:p w14:paraId="1F369A40" w14:textId="77777777" w:rsidR="00F86A07" w:rsidRDefault="000D3BB3">
            <w:pPr>
              <w:pStyle w:val="TableParagraph"/>
              <w:numPr>
                <w:ilvl w:val="0"/>
                <w:numId w:val="2"/>
              </w:numPr>
              <w:tabs>
                <w:tab w:val="left" w:pos="484"/>
                <w:tab w:val="left" w:pos="485"/>
              </w:tabs>
              <w:spacing w:before="124" w:line="309" w:lineRule="auto"/>
              <w:ind w:right="676"/>
            </w:pPr>
            <w:r>
              <w:rPr>
                <w:color w:val="2A2A2A"/>
              </w:rPr>
              <w:t>Demonstrates a satisfactory understanding and degree of skill on</w:t>
            </w:r>
            <w:r>
              <w:rPr>
                <w:color w:val="2A2A2A"/>
                <w:spacing w:val="-21"/>
              </w:rPr>
              <w:t xml:space="preserve"> </w:t>
            </w:r>
            <w:r>
              <w:rPr>
                <w:color w:val="2A2A2A"/>
              </w:rPr>
              <w:t>summative assessments.</w:t>
            </w:r>
          </w:p>
          <w:p w14:paraId="0CC83FE0" w14:textId="77777777" w:rsidR="00F86A07" w:rsidRDefault="000D3BB3">
            <w:pPr>
              <w:pStyle w:val="TableParagraph"/>
              <w:numPr>
                <w:ilvl w:val="0"/>
                <w:numId w:val="2"/>
              </w:numPr>
              <w:tabs>
                <w:tab w:val="left" w:pos="484"/>
                <w:tab w:val="left" w:pos="485"/>
              </w:tabs>
              <w:spacing w:before="124" w:line="309" w:lineRule="auto"/>
              <w:ind w:right="375"/>
            </w:pPr>
            <w:r>
              <w:rPr>
                <w:color w:val="2A2A2A"/>
              </w:rPr>
              <w:t>Has assembled a basic understanding of the concepts, generalizations and</w:t>
            </w:r>
            <w:r>
              <w:rPr>
                <w:color w:val="2A2A2A"/>
                <w:spacing w:val="-28"/>
              </w:rPr>
              <w:t xml:space="preserve"> </w:t>
            </w:r>
            <w:r>
              <w:rPr>
                <w:color w:val="2A2A2A"/>
              </w:rPr>
              <w:t>skills fundamental to the</w:t>
            </w:r>
            <w:r>
              <w:rPr>
                <w:color w:val="2A2A2A"/>
                <w:spacing w:val="-4"/>
              </w:rPr>
              <w:t xml:space="preserve"> </w:t>
            </w:r>
            <w:r>
              <w:rPr>
                <w:color w:val="2A2A2A"/>
              </w:rPr>
              <w:t>program.</w:t>
            </w:r>
          </w:p>
        </w:tc>
      </w:tr>
      <w:tr w:rsidR="00F86A07" w14:paraId="1AE2EDEC" w14:textId="77777777">
        <w:trPr>
          <w:trHeight w:val="1360"/>
        </w:trPr>
        <w:tc>
          <w:tcPr>
            <w:tcW w:w="1425" w:type="dxa"/>
          </w:tcPr>
          <w:p w14:paraId="3C34EC52" w14:textId="77777777" w:rsidR="00F86A07" w:rsidRDefault="000D3BB3">
            <w:pPr>
              <w:pStyle w:val="TableParagraph"/>
              <w:ind w:left="94" w:firstLine="0"/>
              <w:rPr>
                <w:b/>
              </w:rPr>
            </w:pPr>
            <w:r>
              <w:rPr>
                <w:b/>
                <w:color w:val="2A2A2A"/>
              </w:rPr>
              <w:t>0 - 49%</w:t>
            </w:r>
          </w:p>
        </w:tc>
        <w:tc>
          <w:tcPr>
            <w:tcW w:w="8625" w:type="dxa"/>
          </w:tcPr>
          <w:p w14:paraId="555AE3D3" w14:textId="77777777" w:rsidR="00F86A07" w:rsidRDefault="000D3BB3">
            <w:pPr>
              <w:pStyle w:val="TableParagraph"/>
              <w:numPr>
                <w:ilvl w:val="0"/>
                <w:numId w:val="1"/>
              </w:numPr>
              <w:tabs>
                <w:tab w:val="left" w:pos="484"/>
                <w:tab w:val="left" w:pos="485"/>
              </w:tabs>
              <w:spacing w:line="312" w:lineRule="auto"/>
              <w:ind w:right="687"/>
            </w:pPr>
            <w:r>
              <w:rPr>
                <w:color w:val="2A2A2A"/>
              </w:rPr>
              <w:t>The student has demonstrated insufficient performance in relation to</w:t>
            </w:r>
            <w:r>
              <w:rPr>
                <w:color w:val="2A2A2A"/>
                <w:spacing w:val="-26"/>
              </w:rPr>
              <w:t xml:space="preserve"> </w:t>
            </w:r>
            <w:r>
              <w:rPr>
                <w:color w:val="2A2A2A"/>
              </w:rPr>
              <w:t>learner outcomes. The student will not earn credits and will not fulfill prerequisite requirements for higher level</w:t>
            </w:r>
            <w:r>
              <w:rPr>
                <w:color w:val="2A2A2A"/>
                <w:spacing w:val="-5"/>
              </w:rPr>
              <w:t xml:space="preserve"> </w:t>
            </w:r>
            <w:r>
              <w:rPr>
                <w:color w:val="2A2A2A"/>
              </w:rPr>
              <w:t>courses.</w:t>
            </w:r>
          </w:p>
        </w:tc>
      </w:tr>
    </w:tbl>
    <w:p w14:paraId="0ECE292A" w14:textId="77777777" w:rsidR="00F86A07" w:rsidRDefault="00F86A07">
      <w:pPr>
        <w:spacing w:line="312" w:lineRule="auto"/>
        <w:sectPr w:rsidR="00F86A07">
          <w:pgSz w:w="12240" w:h="15840"/>
          <w:pgMar w:top="940" w:right="960" w:bottom="1400" w:left="860" w:header="0" w:footer="1215" w:gutter="0"/>
          <w:cols w:space="720"/>
        </w:sectPr>
      </w:pPr>
    </w:p>
    <w:p w14:paraId="160DED1A" w14:textId="77777777" w:rsidR="00F86A07" w:rsidRDefault="000D3BB3">
      <w:pPr>
        <w:pStyle w:val="Heading3"/>
        <w:spacing w:before="85"/>
      </w:pPr>
      <w:r>
        <w:rPr>
          <w:color w:val="2A2A2A"/>
        </w:rPr>
        <w:lastRenderedPageBreak/>
        <w:t>Academic Integrity</w:t>
      </w:r>
    </w:p>
    <w:p w14:paraId="2F4DC4CE" w14:textId="77777777" w:rsidR="00F86A07" w:rsidRDefault="000D3BB3">
      <w:pPr>
        <w:pStyle w:val="BodyText"/>
        <w:spacing w:before="190" w:line="312" w:lineRule="auto"/>
        <w:ind w:left="220" w:right="86"/>
      </w:pPr>
      <w:r>
        <w:rPr>
          <w:color w:val="2A2A2A"/>
        </w:rPr>
        <w:t xml:space="preserve">All students are expected to behave ethically. Cheating, plagiarism (copying someone else’s work and passing it off as one’s own), copying, stealing tests or assignments and/or getting answers for a test or </w:t>
      </w:r>
      <w:r>
        <w:t xml:space="preserve">an </w:t>
      </w:r>
      <w:r>
        <w:rPr>
          <w:color w:val="2A2A2A"/>
        </w:rPr>
        <w:t>assignment in advance are not acceptable. Unethical behavior also includes giving answers or work to others to claim as their own.</w:t>
      </w:r>
    </w:p>
    <w:p w14:paraId="5583DBD1" w14:textId="77777777" w:rsidR="00F86A07" w:rsidRDefault="000D3BB3">
      <w:pPr>
        <w:pStyle w:val="BodyText"/>
        <w:spacing w:before="194" w:line="312" w:lineRule="auto"/>
        <w:ind w:left="220" w:right="203"/>
      </w:pPr>
      <w:r>
        <w:rPr>
          <w:color w:val="2A2A2A"/>
        </w:rPr>
        <w:t xml:space="preserve">If a student is suspected of unethical behavior, school administration will meet with the student and take action in accordance with </w:t>
      </w:r>
      <w:hyperlink r:id="rId12">
        <w:r>
          <w:rPr>
            <w:color w:val="009675"/>
            <w:u w:val="single" w:color="009675"/>
          </w:rPr>
          <w:t>Administrative Procedure 350 - Student Conduct.</w:t>
        </w:r>
      </w:hyperlink>
    </w:p>
    <w:p w14:paraId="3E94B79E" w14:textId="77777777" w:rsidR="00F86A07" w:rsidRDefault="00F86A07">
      <w:pPr>
        <w:pStyle w:val="BodyText"/>
        <w:rPr>
          <w:sz w:val="34"/>
        </w:rPr>
      </w:pPr>
    </w:p>
    <w:p w14:paraId="6A55084E" w14:textId="77777777" w:rsidR="00F86A07" w:rsidRDefault="000D3BB3">
      <w:pPr>
        <w:pStyle w:val="Heading3"/>
      </w:pPr>
      <w:r>
        <w:rPr>
          <w:color w:val="2A2A2A"/>
        </w:rPr>
        <w:t>Reporting Student Achievement</w:t>
      </w:r>
    </w:p>
    <w:p w14:paraId="5B2C855B" w14:textId="77777777" w:rsidR="00F86A07" w:rsidRDefault="000D3BB3">
      <w:pPr>
        <w:pStyle w:val="BodyText"/>
        <w:spacing w:before="176" w:line="312" w:lineRule="auto"/>
        <w:ind w:left="220" w:right="203"/>
      </w:pPr>
      <w:r>
        <w:rPr>
          <w:color w:val="2A2A2A"/>
        </w:rPr>
        <w:t>Communication with parents and students about student achievement will be continuous throughout the year. Communication may include</w:t>
      </w:r>
      <w:r>
        <w:t xml:space="preserve">, </w:t>
      </w:r>
      <w:r>
        <w:rPr>
          <w:color w:val="2A2A2A"/>
        </w:rPr>
        <w:t>parent-teacher or parent-student-teacher conferences/interviews, portfolios of student work, student-led conferences, interviews, phone calls, checklists, and informal reports.</w:t>
      </w:r>
    </w:p>
    <w:p w14:paraId="5604D8E9" w14:textId="77777777" w:rsidR="00F86A07" w:rsidRDefault="00F86A07">
      <w:pPr>
        <w:pStyle w:val="BodyText"/>
        <w:spacing w:before="11"/>
        <w:rPr>
          <w:sz w:val="33"/>
        </w:rPr>
      </w:pPr>
    </w:p>
    <w:p w14:paraId="13024F38" w14:textId="77777777" w:rsidR="00F86A07" w:rsidRDefault="000D3BB3">
      <w:pPr>
        <w:pStyle w:val="Heading3"/>
      </w:pPr>
      <w:r>
        <w:rPr>
          <w:color w:val="2A2A2A"/>
        </w:rPr>
        <w:t>Reporting Periods</w:t>
      </w:r>
    </w:p>
    <w:p w14:paraId="5AA5D263" w14:textId="2E3E5CEE" w:rsidR="00F86A07" w:rsidRDefault="000D3BB3">
      <w:pPr>
        <w:pStyle w:val="BodyText"/>
        <w:spacing w:before="176" w:line="312" w:lineRule="auto"/>
        <w:ind w:left="220"/>
      </w:pPr>
      <w:r>
        <w:t xml:space="preserve">A paper copy of the report card </w:t>
      </w:r>
      <w:r w:rsidR="00A43118">
        <w:t>can be printed out of the Parent Portal. There are 4 reporting periods in a school year; October (1 week before Parent/Teacher Interviews), at the end of Semester 1 in January, March (1 week before Parent/Teacher Interviews), and at the end of Semester 2 in June.</w:t>
      </w:r>
    </w:p>
    <w:p w14:paraId="2684FEE7" w14:textId="77777777" w:rsidR="00F86A07" w:rsidRDefault="00F86A07">
      <w:pPr>
        <w:pStyle w:val="BodyText"/>
        <w:spacing w:before="10"/>
        <w:rPr>
          <w:sz w:val="19"/>
        </w:rPr>
      </w:pPr>
    </w:p>
    <w:p w14:paraId="57339CB6" w14:textId="77777777" w:rsidR="00F86A07" w:rsidRDefault="000D3BB3">
      <w:pPr>
        <w:pStyle w:val="Heading4"/>
        <w:spacing w:before="1"/>
        <w:ind w:left="220"/>
      </w:pPr>
      <w:r>
        <w:rPr>
          <w:color w:val="2A2A2A"/>
        </w:rPr>
        <w:t>Junior High Grades</w:t>
      </w:r>
    </w:p>
    <w:p w14:paraId="720FE62E" w14:textId="77777777" w:rsidR="00F86A07" w:rsidRDefault="000D3BB3">
      <w:pPr>
        <w:pStyle w:val="BodyText"/>
        <w:spacing w:before="228" w:line="312" w:lineRule="auto"/>
        <w:ind w:left="220" w:right="203"/>
      </w:pPr>
      <w:r>
        <w:t xml:space="preserve">Marks for assignments will be available on the </w:t>
      </w:r>
      <w:hyperlink r:id="rId13">
        <w:r>
          <w:rPr>
            <w:color w:val="009675"/>
            <w:u w:val="single" w:color="009675"/>
          </w:rPr>
          <w:t>Parent Portal</w:t>
        </w:r>
        <w:r>
          <w:rPr>
            <w:color w:val="009675"/>
          </w:rPr>
          <w:t xml:space="preserve"> </w:t>
        </w:r>
      </w:hyperlink>
      <w:r>
        <w:t>in PowerSchool. Calculated grades will be displayed throughout the semester. Parents are urged to click on individual grades to review marks that have been awarded for individual assignments.</w:t>
      </w:r>
    </w:p>
    <w:p w14:paraId="66FE5A69" w14:textId="77777777" w:rsidR="00F86A07" w:rsidRDefault="00F86A07">
      <w:pPr>
        <w:pStyle w:val="BodyText"/>
        <w:spacing w:before="11"/>
        <w:rPr>
          <w:sz w:val="19"/>
        </w:rPr>
      </w:pPr>
    </w:p>
    <w:p w14:paraId="46DF56F8" w14:textId="77777777" w:rsidR="00F86A07" w:rsidRDefault="000D3BB3">
      <w:pPr>
        <w:pStyle w:val="Heading4"/>
        <w:ind w:left="220"/>
      </w:pPr>
      <w:r>
        <w:rPr>
          <w:color w:val="2A2A2A"/>
        </w:rPr>
        <w:t>Senior High Grades</w:t>
      </w:r>
    </w:p>
    <w:p w14:paraId="0118465C" w14:textId="77777777" w:rsidR="00F86A07" w:rsidRDefault="000D3BB3">
      <w:pPr>
        <w:pStyle w:val="BodyText"/>
        <w:spacing w:before="229" w:line="312" w:lineRule="auto"/>
        <w:ind w:left="220" w:right="203"/>
      </w:pPr>
      <w:r>
        <w:t xml:space="preserve">Marks for assignments will be available on the </w:t>
      </w:r>
      <w:hyperlink r:id="rId14">
        <w:r>
          <w:rPr>
            <w:color w:val="009675"/>
            <w:u w:val="single" w:color="009675"/>
          </w:rPr>
          <w:t>Parent Portal</w:t>
        </w:r>
        <w:r>
          <w:rPr>
            <w:color w:val="009675"/>
          </w:rPr>
          <w:t xml:space="preserve"> </w:t>
        </w:r>
      </w:hyperlink>
      <w:r>
        <w:t>in PowerSchool. Calculated grades will be displayed throughout the semester. Parents are urged to click on individual grades to review marks that have been awarded for individual assignments.</w:t>
      </w:r>
    </w:p>
    <w:p w14:paraId="1B4FD7DE" w14:textId="77777777" w:rsidR="00F86A07" w:rsidRDefault="00F86A07">
      <w:pPr>
        <w:pStyle w:val="BodyText"/>
        <w:spacing w:before="11"/>
        <w:rPr>
          <w:sz w:val="33"/>
        </w:rPr>
      </w:pPr>
    </w:p>
    <w:p w14:paraId="61192C13" w14:textId="77777777" w:rsidR="00F86A07" w:rsidRDefault="000D3BB3">
      <w:pPr>
        <w:pStyle w:val="Heading3"/>
      </w:pPr>
      <w:r>
        <w:rPr>
          <w:color w:val="2A2A2A"/>
        </w:rPr>
        <w:t>Conferences/Interviews</w:t>
      </w:r>
    </w:p>
    <w:p w14:paraId="1DBCC4BC" w14:textId="592E0AA2" w:rsidR="00F86A07" w:rsidRPr="00AE3FA7" w:rsidRDefault="000D3BB3">
      <w:pPr>
        <w:pStyle w:val="BodyText"/>
        <w:spacing w:before="176" w:line="312" w:lineRule="auto"/>
        <w:ind w:left="220" w:right="203"/>
        <w:rPr>
          <w:u w:val="single"/>
        </w:rPr>
      </w:pPr>
      <w:r>
        <w:t xml:space="preserve">Parent Teacher Interviews are held twice a year. </w:t>
      </w:r>
      <w:r w:rsidRPr="00AE3FA7">
        <w:rPr>
          <w:u w:val="single"/>
        </w:rPr>
        <w:t xml:space="preserve">In the 2019-2020 school year, interviews will be held in the evening on October 29 and November 4 and March 19 and 24 in the </w:t>
      </w:r>
      <w:r w:rsidR="008263CB">
        <w:rPr>
          <w:u w:val="single"/>
        </w:rPr>
        <w:t>south gym</w:t>
      </w:r>
      <w:r w:rsidRPr="00AE3FA7">
        <w:rPr>
          <w:u w:val="single"/>
        </w:rPr>
        <w:t>.</w:t>
      </w:r>
    </w:p>
    <w:p w14:paraId="6DD42AC6" w14:textId="77777777" w:rsidR="00F86A07" w:rsidRDefault="000D3BB3">
      <w:pPr>
        <w:pStyle w:val="BodyText"/>
        <w:spacing w:line="312" w:lineRule="auto"/>
        <w:ind w:left="219" w:right="203"/>
      </w:pPr>
      <w:r>
        <w:t xml:space="preserve">Approximately one week before interviews, parents will receive an access code (via Synrevoice email) to book their interviews online at </w:t>
      </w:r>
      <w:hyperlink r:id="rId15">
        <w:r>
          <w:rPr>
            <w:u w:val="single"/>
          </w:rPr>
          <w:t>https://www.schoolinterviews.ca</w:t>
        </w:r>
      </w:hyperlink>
      <w:r>
        <w:t>. If parents are unable to attend either of these dates, they are asked to contact the teacher directly to make alternate arrangements.</w:t>
      </w:r>
    </w:p>
    <w:p w14:paraId="7F79DCE5" w14:textId="77777777" w:rsidR="00F86A07" w:rsidRDefault="00F86A07">
      <w:pPr>
        <w:spacing w:line="312" w:lineRule="auto"/>
        <w:sectPr w:rsidR="00F86A07">
          <w:pgSz w:w="12240" w:h="15840"/>
          <w:pgMar w:top="900" w:right="960" w:bottom="1400" w:left="860" w:header="0" w:footer="1215" w:gutter="0"/>
          <w:cols w:space="720"/>
        </w:sectPr>
      </w:pPr>
    </w:p>
    <w:p w14:paraId="011C3DD9" w14:textId="77777777" w:rsidR="00F86A07" w:rsidRDefault="000D3BB3">
      <w:pPr>
        <w:pStyle w:val="Heading3"/>
        <w:spacing w:before="90"/>
        <w:ind w:left="219"/>
      </w:pPr>
      <w:r>
        <w:rPr>
          <w:color w:val="2A2A2A"/>
        </w:rPr>
        <w:lastRenderedPageBreak/>
        <w:t>Grades/Marks Appeal Process</w:t>
      </w:r>
    </w:p>
    <w:p w14:paraId="337D5CAA" w14:textId="5C9969C8" w:rsidR="00F86A07" w:rsidRDefault="000D3BB3">
      <w:pPr>
        <w:pStyle w:val="BodyText"/>
        <w:spacing w:before="221" w:line="312" w:lineRule="auto"/>
        <w:ind w:left="219"/>
      </w:pPr>
      <w:r>
        <w:rPr>
          <w:color w:val="2A2A2A"/>
        </w:rPr>
        <w:t xml:space="preserve">To appeal a course grade or the mark a student has received on a summative assessment, parents or students are encouraged to contact the classroom teacher. If the appeal cannot be resolved with the teacher, the parent or student shall appeal to the principal who will make and communicate the final decision. A principal’s authority to rule on such appeals is set out in the </w:t>
      </w:r>
      <w:hyperlink r:id="rId16" w:history="1">
        <w:r w:rsidR="005D76F0" w:rsidRPr="005D76F0">
          <w:rPr>
            <w:rStyle w:val="Hyperlink"/>
          </w:rPr>
          <w:t>Education Act</w:t>
        </w:r>
      </w:hyperlink>
      <w:r w:rsidR="005D76F0">
        <w:rPr>
          <w:color w:val="2A2A2A"/>
        </w:rPr>
        <w:t xml:space="preserve">. </w:t>
      </w:r>
    </w:p>
    <w:p w14:paraId="6B58AD63" w14:textId="77777777" w:rsidR="00F86A07" w:rsidRDefault="00F86A07">
      <w:pPr>
        <w:pStyle w:val="BodyText"/>
        <w:spacing w:before="2"/>
        <w:rPr>
          <w:sz w:val="30"/>
        </w:rPr>
      </w:pPr>
    </w:p>
    <w:p w14:paraId="4400AD2E" w14:textId="77777777" w:rsidR="00F86A07" w:rsidRDefault="000D3BB3">
      <w:pPr>
        <w:pStyle w:val="Heading3"/>
        <w:ind w:left="219"/>
      </w:pPr>
      <w:r>
        <w:rPr>
          <w:color w:val="2A2A2A"/>
        </w:rPr>
        <w:t>The Role of External, Large Scale Assessments</w:t>
      </w:r>
    </w:p>
    <w:p w14:paraId="6900A9D5" w14:textId="77777777" w:rsidR="00F86A07" w:rsidRDefault="000D3BB3">
      <w:pPr>
        <w:pStyle w:val="BodyText"/>
        <w:spacing w:before="221" w:line="312" w:lineRule="auto"/>
        <w:ind w:left="219"/>
      </w:pPr>
      <w:r>
        <w:rPr>
          <w:color w:val="2A2A2A"/>
        </w:rPr>
        <w:t>Alberta Education mandates that Student Learning Assessments, Provincial Achievement Tests, and Diploma Exams be administered each school year. Results from these assessments provide school divisions with information about student learning and achievement.</w:t>
      </w:r>
    </w:p>
    <w:p w14:paraId="59802E56" w14:textId="77777777" w:rsidR="00F86A07" w:rsidRDefault="00F86A07">
      <w:pPr>
        <w:pStyle w:val="BodyText"/>
        <w:spacing w:before="2"/>
        <w:rPr>
          <w:sz w:val="30"/>
        </w:rPr>
      </w:pPr>
    </w:p>
    <w:p w14:paraId="257E90E8" w14:textId="77777777" w:rsidR="00F86A07" w:rsidRDefault="000D3BB3">
      <w:pPr>
        <w:pStyle w:val="Heading3"/>
        <w:ind w:left="219"/>
      </w:pPr>
      <w:r>
        <w:rPr>
          <w:color w:val="2A2A2A"/>
        </w:rPr>
        <w:t>Provincial Achievement Tests (PATs)</w:t>
      </w:r>
    </w:p>
    <w:p w14:paraId="0389CAD5" w14:textId="77777777" w:rsidR="00F86A07" w:rsidRDefault="000D3BB3">
      <w:pPr>
        <w:pStyle w:val="BodyText"/>
        <w:spacing w:before="221" w:line="312" w:lineRule="auto"/>
        <w:ind w:left="219"/>
      </w:pPr>
      <w:r>
        <w:rPr>
          <w:color w:val="2A2A2A"/>
        </w:rPr>
        <w:t xml:space="preserve">PATs measure how well students demonstrate what they are expected to learn. School and division results are shared publicly to show how </w:t>
      </w:r>
      <w:r>
        <w:t xml:space="preserve">Alberta’s </w:t>
      </w:r>
      <w:r>
        <w:rPr>
          <w:color w:val="2A2A2A"/>
        </w:rPr>
        <w:t>grade six and nine students are doing compared to provincial standards. Results from PATs help schools, school authorities</w:t>
      </w:r>
      <w:r>
        <w:t xml:space="preserve">, </w:t>
      </w:r>
      <w:r>
        <w:rPr>
          <w:color w:val="2A2A2A"/>
        </w:rPr>
        <w:t xml:space="preserve">and the province monitor and improve student learning. Note that if students require accommodations </w:t>
      </w:r>
      <w:r>
        <w:t xml:space="preserve">(scribe, reader, assistive supports) </w:t>
      </w:r>
      <w:r>
        <w:rPr>
          <w:color w:val="2A2A2A"/>
        </w:rPr>
        <w:t>in order to write PATs, students must have an ISP in place which identifies the use of the accommodation throughout the course of the school year.</w:t>
      </w:r>
    </w:p>
    <w:p w14:paraId="528193B6" w14:textId="77777777" w:rsidR="00F86A07" w:rsidRDefault="000D3BB3">
      <w:pPr>
        <w:pStyle w:val="BodyText"/>
        <w:spacing w:before="195" w:line="312" w:lineRule="auto"/>
        <w:ind w:left="219" w:right="203"/>
      </w:pPr>
      <w:r>
        <w:t>Students who are absent for the scheduled PAT writing will write when they return to school, provided the exams have not yet been returned to Alberta Education. After that time, students will not be able to write the exams. With the permission of the Superintendent or his/her designate, students may be allowed to write PATs early. Students may, through special arrangement with the teacher, write Final Exams other than PATs outside the official exam schedule.</w:t>
      </w:r>
    </w:p>
    <w:p w14:paraId="500C8AB4" w14:textId="77777777" w:rsidR="00F86A07" w:rsidRDefault="000D3BB3">
      <w:pPr>
        <w:pStyle w:val="BodyText"/>
        <w:spacing w:before="194" w:line="312" w:lineRule="auto"/>
        <w:ind w:left="219" w:right="203"/>
      </w:pPr>
      <w:r>
        <w:rPr>
          <w:color w:val="2A2A2A"/>
        </w:rPr>
        <w:t>While PATs are an important part of determining student growth and achievement, they are only one part of the assessment process.</w:t>
      </w:r>
    </w:p>
    <w:p w14:paraId="0C31F037" w14:textId="77777777" w:rsidR="00F86A07" w:rsidRDefault="00F86A07">
      <w:pPr>
        <w:pStyle w:val="BodyText"/>
        <w:rPr>
          <w:sz w:val="26"/>
        </w:rPr>
      </w:pPr>
    </w:p>
    <w:p w14:paraId="72D912C4" w14:textId="77777777" w:rsidR="00F86A07" w:rsidRDefault="00F86A07">
      <w:pPr>
        <w:pStyle w:val="BodyText"/>
        <w:spacing w:before="10"/>
        <w:rPr>
          <w:sz w:val="34"/>
        </w:rPr>
      </w:pPr>
    </w:p>
    <w:p w14:paraId="0CB1F087" w14:textId="77777777" w:rsidR="00F86A07" w:rsidRDefault="000D3BB3">
      <w:pPr>
        <w:pStyle w:val="Heading4"/>
      </w:pPr>
      <w:r>
        <w:rPr>
          <w:color w:val="2A2A2A"/>
        </w:rPr>
        <w:t>According to Alberta Education</w:t>
      </w:r>
      <w:r>
        <w:rPr>
          <w:color w:val="FF0000"/>
        </w:rPr>
        <w:t>:</w:t>
      </w:r>
    </w:p>
    <w:p w14:paraId="21652052" w14:textId="77777777" w:rsidR="00F86A07" w:rsidRDefault="00F86A07">
      <w:pPr>
        <w:pStyle w:val="BodyText"/>
        <w:spacing w:before="9"/>
        <w:rPr>
          <w:b/>
        </w:rPr>
      </w:pPr>
    </w:p>
    <w:p w14:paraId="3F95A2E3" w14:textId="77777777" w:rsidR="00F86A07" w:rsidRDefault="000D3BB3">
      <w:pPr>
        <w:pStyle w:val="ListParagraph"/>
        <w:numPr>
          <w:ilvl w:val="0"/>
          <w:numId w:val="17"/>
        </w:numPr>
        <w:tabs>
          <w:tab w:val="left" w:pos="609"/>
          <w:tab w:val="left" w:pos="610"/>
        </w:tabs>
        <w:spacing w:before="0" w:line="309" w:lineRule="auto"/>
        <w:ind w:right="591"/>
      </w:pPr>
      <w:r>
        <w:rPr>
          <w:color w:val="2A2A2A"/>
        </w:rPr>
        <w:t>The achievement tests address only those learning outcomes that can be readily assessed by</w:t>
      </w:r>
      <w:r>
        <w:rPr>
          <w:color w:val="2A2A2A"/>
          <w:spacing w:val="-29"/>
        </w:rPr>
        <w:t xml:space="preserve"> </w:t>
      </w:r>
      <w:r>
        <w:rPr>
          <w:color w:val="2A2A2A"/>
        </w:rPr>
        <w:t>a paper-and-pencil or digital</w:t>
      </w:r>
      <w:r>
        <w:rPr>
          <w:color w:val="2A2A2A"/>
          <w:spacing w:val="-4"/>
        </w:rPr>
        <w:t xml:space="preserve"> </w:t>
      </w:r>
      <w:r>
        <w:rPr>
          <w:color w:val="2A2A2A"/>
        </w:rPr>
        <w:t>test.</w:t>
      </w:r>
    </w:p>
    <w:p w14:paraId="6A96A1AC" w14:textId="77777777" w:rsidR="00F86A07" w:rsidRDefault="00F86A07">
      <w:pPr>
        <w:spacing w:line="309" w:lineRule="auto"/>
        <w:sectPr w:rsidR="00F86A07">
          <w:pgSz w:w="12240" w:h="15840"/>
          <w:pgMar w:top="940" w:right="960" w:bottom="1400" w:left="860" w:header="0" w:footer="1215" w:gutter="0"/>
          <w:cols w:space="720"/>
        </w:sectPr>
      </w:pPr>
    </w:p>
    <w:p w14:paraId="2FC54111" w14:textId="77777777" w:rsidR="00F86A07" w:rsidRDefault="000D3BB3">
      <w:pPr>
        <w:pStyle w:val="ListParagraph"/>
        <w:numPr>
          <w:ilvl w:val="0"/>
          <w:numId w:val="17"/>
        </w:numPr>
        <w:tabs>
          <w:tab w:val="left" w:pos="609"/>
          <w:tab w:val="left" w:pos="610"/>
        </w:tabs>
        <w:spacing w:before="80" w:line="309" w:lineRule="auto"/>
        <w:ind w:right="989"/>
      </w:pPr>
      <w:r>
        <w:rPr>
          <w:color w:val="2A2A2A"/>
        </w:rPr>
        <w:lastRenderedPageBreak/>
        <w:t>The clearest picture of students’ growth and development is gained when a wide variety</w:t>
      </w:r>
      <w:r>
        <w:rPr>
          <w:color w:val="2A2A2A"/>
          <w:spacing w:val="-29"/>
        </w:rPr>
        <w:t xml:space="preserve"> </w:t>
      </w:r>
      <w:r>
        <w:rPr>
          <w:color w:val="2A2A2A"/>
        </w:rPr>
        <w:t>of assessment information is considered. The achievement tests provide part of the</w:t>
      </w:r>
      <w:r>
        <w:rPr>
          <w:color w:val="2A2A2A"/>
          <w:spacing w:val="-23"/>
        </w:rPr>
        <w:t xml:space="preserve"> </w:t>
      </w:r>
      <w:r>
        <w:rPr>
          <w:color w:val="2A2A2A"/>
        </w:rPr>
        <w:t>picture.</w:t>
      </w:r>
    </w:p>
    <w:p w14:paraId="3D5DED23" w14:textId="506D8D7C" w:rsidR="00F86A07" w:rsidRDefault="000D3BB3">
      <w:pPr>
        <w:pStyle w:val="BodyText"/>
        <w:spacing w:before="123"/>
        <w:ind w:left="219"/>
        <w:rPr>
          <w:color w:val="2A2A2A"/>
        </w:rPr>
      </w:pPr>
      <w:r>
        <w:rPr>
          <w:color w:val="2A2A2A"/>
        </w:rPr>
        <w:t>Alberta Education expects schools to report the scores from Grades 9 PATs.</w:t>
      </w:r>
    </w:p>
    <w:p w14:paraId="15D9B646" w14:textId="5C32684E" w:rsidR="00A43118" w:rsidRDefault="00A43118">
      <w:pPr>
        <w:pStyle w:val="BodyText"/>
        <w:spacing w:before="123"/>
        <w:ind w:left="219"/>
        <w:rPr>
          <w:color w:val="2A2A2A"/>
        </w:rPr>
      </w:pPr>
    </w:p>
    <w:p w14:paraId="0AA188C2" w14:textId="77777777" w:rsidR="00A43118" w:rsidRPr="00A43118" w:rsidRDefault="00A43118" w:rsidP="00A43118">
      <w:pPr>
        <w:widowControl/>
        <w:autoSpaceDE/>
        <w:autoSpaceDN/>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55"/>
        <w:gridCol w:w="1921"/>
        <w:gridCol w:w="4752"/>
      </w:tblGrid>
      <w:tr w:rsidR="00A43118" w:rsidRPr="00A43118" w14:paraId="45DF2BFC" w14:textId="77777777" w:rsidTr="00A43118">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826D5" w14:textId="77777777" w:rsidR="00A43118" w:rsidRPr="00A43118" w:rsidRDefault="00A43118" w:rsidP="00A43118">
            <w:pPr>
              <w:widowControl/>
              <w:autoSpaceDE/>
              <w:autoSpaceDN/>
              <w:jc w:val="center"/>
              <w:rPr>
                <w:rFonts w:ascii="Times New Roman" w:eastAsia="Times New Roman" w:hAnsi="Times New Roman" w:cs="Times New Roman"/>
                <w:sz w:val="24"/>
                <w:szCs w:val="24"/>
              </w:rPr>
            </w:pPr>
            <w:r w:rsidRPr="00A43118">
              <w:rPr>
                <w:rFonts w:ascii="Arial" w:eastAsia="Times New Roman" w:hAnsi="Arial" w:cs="Arial"/>
                <w:b/>
                <w:bCs/>
                <w:color w:val="000000"/>
              </w:rPr>
              <w:t>Elk Island Public Schools</w:t>
            </w:r>
          </w:p>
          <w:p w14:paraId="3DC6A799" w14:textId="77777777" w:rsidR="00A43118" w:rsidRPr="00A43118" w:rsidRDefault="00A43118" w:rsidP="00A43118">
            <w:pPr>
              <w:widowControl/>
              <w:autoSpaceDE/>
              <w:autoSpaceDN/>
              <w:rPr>
                <w:rFonts w:ascii="Times New Roman" w:eastAsia="Times New Roman" w:hAnsi="Times New Roman" w:cs="Times New Roman"/>
                <w:sz w:val="24"/>
                <w:szCs w:val="24"/>
              </w:rPr>
            </w:pPr>
          </w:p>
          <w:p w14:paraId="091879EB" w14:textId="77777777" w:rsidR="00A43118" w:rsidRPr="00A43118" w:rsidRDefault="00A43118" w:rsidP="00A43118">
            <w:pPr>
              <w:widowControl/>
              <w:autoSpaceDE/>
              <w:autoSpaceDN/>
              <w:jc w:val="center"/>
              <w:rPr>
                <w:rFonts w:ascii="Times New Roman" w:eastAsia="Times New Roman" w:hAnsi="Times New Roman" w:cs="Times New Roman"/>
                <w:sz w:val="24"/>
                <w:szCs w:val="24"/>
              </w:rPr>
            </w:pPr>
            <w:r w:rsidRPr="00A43118">
              <w:rPr>
                <w:rFonts w:ascii="Arial" w:eastAsia="Times New Roman" w:hAnsi="Arial" w:cs="Arial"/>
                <w:b/>
                <w:bCs/>
                <w:color w:val="000000"/>
              </w:rPr>
              <w:t>Provincial Achievement Test Administration Schedule</w:t>
            </w:r>
          </w:p>
          <w:p w14:paraId="0B09DDFA" w14:textId="77777777" w:rsidR="00A43118" w:rsidRPr="00A43118" w:rsidRDefault="00A43118" w:rsidP="00A43118">
            <w:pPr>
              <w:widowControl/>
              <w:autoSpaceDE/>
              <w:autoSpaceDN/>
              <w:rPr>
                <w:rFonts w:ascii="Times New Roman" w:eastAsia="Times New Roman" w:hAnsi="Times New Roman" w:cs="Times New Roman"/>
                <w:sz w:val="24"/>
                <w:szCs w:val="24"/>
              </w:rPr>
            </w:pPr>
          </w:p>
          <w:p w14:paraId="14957CBD" w14:textId="3847678F" w:rsidR="00A43118" w:rsidRPr="00A43118" w:rsidRDefault="001443F9" w:rsidP="00A43118">
            <w:pPr>
              <w:widowControl/>
              <w:autoSpaceDE/>
              <w:autoSpaceDN/>
              <w:jc w:val="center"/>
              <w:rPr>
                <w:rFonts w:ascii="Times New Roman" w:eastAsia="Times New Roman" w:hAnsi="Times New Roman" w:cs="Times New Roman"/>
                <w:sz w:val="24"/>
                <w:szCs w:val="24"/>
              </w:rPr>
            </w:pPr>
            <w:r>
              <w:rPr>
                <w:rFonts w:ascii="Arial" w:eastAsia="Times New Roman" w:hAnsi="Arial" w:cs="Arial"/>
                <w:b/>
                <w:bCs/>
                <w:color w:val="000000"/>
              </w:rPr>
              <w:t>2019 -</w:t>
            </w:r>
            <w:r w:rsidR="00A43118" w:rsidRPr="00A43118">
              <w:rPr>
                <w:rFonts w:ascii="Arial" w:eastAsia="Times New Roman" w:hAnsi="Arial" w:cs="Arial"/>
                <w:b/>
                <w:bCs/>
                <w:color w:val="000000"/>
              </w:rPr>
              <w:t xml:space="preserve"> 2020</w:t>
            </w:r>
          </w:p>
        </w:tc>
      </w:tr>
      <w:tr w:rsidR="00A43118" w:rsidRPr="00A43118" w14:paraId="365F55A2" w14:textId="77777777" w:rsidTr="00A43118">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74DC6" w14:textId="77777777" w:rsidR="00A43118" w:rsidRPr="001443F9" w:rsidRDefault="00A43118" w:rsidP="00A43118">
            <w:pPr>
              <w:widowControl/>
              <w:autoSpaceDE/>
              <w:autoSpaceDN/>
              <w:jc w:val="center"/>
              <w:rPr>
                <w:rFonts w:ascii="Times New Roman" w:eastAsia="Times New Roman" w:hAnsi="Times New Roman" w:cs="Times New Roman"/>
                <w:sz w:val="24"/>
                <w:szCs w:val="24"/>
              </w:rPr>
            </w:pPr>
            <w:r w:rsidRPr="001443F9">
              <w:rPr>
                <w:rFonts w:ascii="Arial" w:eastAsia="Times New Roman" w:hAnsi="Arial" w:cs="Arial"/>
              </w:rPr>
              <w:t>All students are permitted up to twice the allotted time to complete a test if required.</w:t>
            </w:r>
          </w:p>
        </w:tc>
      </w:tr>
      <w:tr w:rsidR="007B5A06" w:rsidRPr="00A43118" w14:paraId="6C7E49F4" w14:textId="77777777" w:rsidTr="00A431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5043E" w14:textId="77777777" w:rsidR="00A43118" w:rsidRPr="001443F9" w:rsidRDefault="00A43118" w:rsidP="00A43118">
            <w:pPr>
              <w:widowControl/>
              <w:autoSpaceDE/>
              <w:autoSpaceDN/>
              <w:jc w:val="center"/>
              <w:rPr>
                <w:rFonts w:ascii="Times New Roman" w:eastAsia="Times New Roman" w:hAnsi="Times New Roman" w:cs="Times New Roman"/>
                <w:sz w:val="24"/>
                <w:szCs w:val="24"/>
              </w:rPr>
            </w:pPr>
            <w:r w:rsidRPr="001443F9">
              <w:rPr>
                <w:rFonts w:ascii="Arial" w:eastAsia="Times New Roman" w:hAnsi="Arial" w:cs="Arial"/>
                <w:b/>
                <w:bCs/>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07093" w14:textId="734DF5A8" w:rsidR="00A43118" w:rsidRPr="001443F9" w:rsidRDefault="00A43118" w:rsidP="00A43118">
            <w:pPr>
              <w:widowControl/>
              <w:autoSpaceDE/>
              <w:autoSpaceDN/>
              <w:jc w:val="center"/>
              <w:rPr>
                <w:rFonts w:ascii="Times New Roman" w:eastAsia="Times New Roman" w:hAnsi="Times New Roman" w:cs="Times New Roman"/>
                <w:sz w:val="24"/>
                <w:szCs w:val="24"/>
              </w:rPr>
            </w:pPr>
            <w:r w:rsidRPr="001443F9">
              <w:rPr>
                <w:rFonts w:ascii="Arial" w:eastAsia="Times New Roman" w:hAnsi="Arial" w:cs="Arial"/>
                <w:b/>
                <w:bCs/>
              </w:rPr>
              <w:t>Time</w:t>
            </w:r>
            <w:r w:rsidR="007B5A06" w:rsidRPr="001443F9">
              <w:rPr>
                <w:rFonts w:ascii="Arial" w:eastAsia="Times New Roman" w:hAnsi="Arial" w:cs="Arial"/>
                <w:b/>
                <w:bCs/>
              </w:rPr>
              <w:t xml:space="preserve"> </w:t>
            </w:r>
            <w:r w:rsidR="00AE3FA7" w:rsidRPr="001443F9">
              <w:rPr>
                <w:rFonts w:ascii="Arial" w:eastAsia="Times New Roman" w:hAnsi="Arial" w:cs="Arial"/>
                <w:b/>
                <w:bCs/>
              </w:rPr>
              <w:t>Allotted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B9E22" w14:textId="77777777" w:rsidR="00A43118" w:rsidRPr="001443F9" w:rsidRDefault="00A43118" w:rsidP="00A43118">
            <w:pPr>
              <w:widowControl/>
              <w:autoSpaceDE/>
              <w:autoSpaceDN/>
              <w:jc w:val="center"/>
              <w:rPr>
                <w:rFonts w:ascii="Times New Roman" w:eastAsia="Times New Roman" w:hAnsi="Times New Roman" w:cs="Times New Roman"/>
                <w:sz w:val="24"/>
                <w:szCs w:val="24"/>
              </w:rPr>
            </w:pPr>
            <w:r w:rsidRPr="001443F9">
              <w:rPr>
                <w:rFonts w:ascii="Arial" w:eastAsia="Times New Roman" w:hAnsi="Arial" w:cs="Arial"/>
                <w:b/>
                <w:bCs/>
              </w:rPr>
              <w:t>Exam</w:t>
            </w:r>
          </w:p>
        </w:tc>
      </w:tr>
      <w:tr w:rsidR="007B5A06" w:rsidRPr="00A43118" w14:paraId="54362D97" w14:textId="77777777" w:rsidTr="00A431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7FA0B" w14:textId="1A69F7B5"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May 7,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0611F" w14:textId="6BE30227"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120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AB608" w14:textId="77777777" w:rsidR="00A43118" w:rsidRPr="001443F9" w:rsidRDefault="00A43118" w:rsidP="00A43118">
            <w:pPr>
              <w:widowControl/>
              <w:autoSpaceDE/>
              <w:autoSpaceDN/>
              <w:rPr>
                <w:rFonts w:ascii="Times New Roman" w:eastAsia="Times New Roman" w:hAnsi="Times New Roman" w:cs="Times New Roman"/>
                <w:sz w:val="24"/>
                <w:szCs w:val="24"/>
              </w:rPr>
            </w:pPr>
            <w:r w:rsidRPr="001443F9">
              <w:rPr>
                <w:rFonts w:ascii="Arial" w:eastAsia="Times New Roman" w:hAnsi="Arial" w:cs="Arial"/>
              </w:rPr>
              <w:t>Grade 9 English Language Arts Part A</w:t>
            </w:r>
          </w:p>
        </w:tc>
      </w:tr>
      <w:tr w:rsidR="007B5A06" w:rsidRPr="00A43118" w14:paraId="102332F7" w14:textId="77777777" w:rsidTr="00A431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8330E" w14:textId="7EDA0EA5"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June 23,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B8384" w14:textId="4B8875AC"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75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13A36" w14:textId="77777777" w:rsidR="00A43118" w:rsidRPr="001443F9" w:rsidRDefault="00A43118" w:rsidP="00A43118">
            <w:pPr>
              <w:widowControl/>
              <w:autoSpaceDE/>
              <w:autoSpaceDN/>
              <w:rPr>
                <w:rFonts w:ascii="Times New Roman" w:eastAsia="Times New Roman" w:hAnsi="Times New Roman" w:cs="Times New Roman"/>
                <w:sz w:val="24"/>
                <w:szCs w:val="24"/>
              </w:rPr>
            </w:pPr>
            <w:r w:rsidRPr="001443F9">
              <w:rPr>
                <w:rFonts w:ascii="Arial" w:eastAsia="Times New Roman" w:hAnsi="Arial" w:cs="Arial"/>
              </w:rPr>
              <w:t>Grade 9 English Language Arts Part B</w:t>
            </w:r>
          </w:p>
        </w:tc>
      </w:tr>
      <w:tr w:rsidR="007B5A06" w:rsidRPr="00A43118" w14:paraId="141F0421" w14:textId="77777777" w:rsidTr="00A431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DFCAC" w14:textId="127406C5"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June 17,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2F781" w14:textId="2F9F4E6E"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30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DB900" w14:textId="77777777" w:rsidR="00A43118" w:rsidRPr="001443F9" w:rsidRDefault="00A43118" w:rsidP="00A43118">
            <w:pPr>
              <w:widowControl/>
              <w:autoSpaceDE/>
              <w:autoSpaceDN/>
              <w:rPr>
                <w:rFonts w:ascii="Times New Roman" w:eastAsia="Times New Roman" w:hAnsi="Times New Roman" w:cs="Times New Roman"/>
                <w:sz w:val="24"/>
                <w:szCs w:val="24"/>
              </w:rPr>
            </w:pPr>
            <w:r w:rsidRPr="001443F9">
              <w:rPr>
                <w:rFonts w:ascii="Arial" w:eastAsia="Times New Roman" w:hAnsi="Arial" w:cs="Arial"/>
              </w:rPr>
              <w:t>Grade 9 Mathematics Part(ie) A</w:t>
            </w:r>
          </w:p>
        </w:tc>
      </w:tr>
      <w:tr w:rsidR="007B5A06" w:rsidRPr="00A43118" w14:paraId="472F9F75" w14:textId="77777777" w:rsidTr="00A431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E1246" w14:textId="14F79CCE"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June 24,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FC851" w14:textId="4F88D792" w:rsidR="00A43118" w:rsidRPr="001443F9" w:rsidRDefault="007B5A06"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80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4B0CD" w14:textId="77777777" w:rsidR="00A43118" w:rsidRPr="001443F9" w:rsidRDefault="00A43118" w:rsidP="00A43118">
            <w:pPr>
              <w:widowControl/>
              <w:autoSpaceDE/>
              <w:autoSpaceDN/>
              <w:rPr>
                <w:rFonts w:ascii="Times New Roman" w:eastAsia="Times New Roman" w:hAnsi="Times New Roman" w:cs="Times New Roman"/>
                <w:sz w:val="24"/>
                <w:szCs w:val="24"/>
              </w:rPr>
            </w:pPr>
            <w:r w:rsidRPr="001443F9">
              <w:rPr>
                <w:rFonts w:ascii="Arial" w:eastAsia="Times New Roman" w:hAnsi="Arial" w:cs="Arial"/>
              </w:rPr>
              <w:t>Grade 9 Mathematics Part(ie) B</w:t>
            </w:r>
          </w:p>
        </w:tc>
      </w:tr>
      <w:tr w:rsidR="007B5A06" w:rsidRPr="00A43118" w14:paraId="5FF3248C" w14:textId="77777777" w:rsidTr="00A431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5366E" w14:textId="69E6585B" w:rsidR="00A43118" w:rsidRPr="001443F9" w:rsidRDefault="00AE3FA7"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June 25,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5D528" w14:textId="1C87A7C4" w:rsidR="00A43118" w:rsidRPr="001443F9" w:rsidRDefault="00AE3FA7"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 xml:space="preserve">75 minutes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F260B" w14:textId="77777777" w:rsidR="00A43118" w:rsidRPr="001443F9" w:rsidRDefault="00A43118" w:rsidP="00A43118">
            <w:pPr>
              <w:widowControl/>
              <w:autoSpaceDE/>
              <w:autoSpaceDN/>
              <w:rPr>
                <w:rFonts w:ascii="Times New Roman" w:eastAsia="Times New Roman" w:hAnsi="Times New Roman" w:cs="Times New Roman"/>
                <w:sz w:val="24"/>
                <w:szCs w:val="24"/>
              </w:rPr>
            </w:pPr>
            <w:r w:rsidRPr="001443F9">
              <w:rPr>
                <w:rFonts w:ascii="Arial" w:eastAsia="Times New Roman" w:hAnsi="Arial" w:cs="Arial"/>
              </w:rPr>
              <w:t>Grade 9 Science</w:t>
            </w:r>
          </w:p>
        </w:tc>
      </w:tr>
      <w:tr w:rsidR="007B5A06" w:rsidRPr="00A43118" w14:paraId="0A496488" w14:textId="77777777" w:rsidTr="00A431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E03AE" w14:textId="4B86313E" w:rsidR="00A43118" w:rsidRPr="001443F9" w:rsidRDefault="00AE3FA7"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June 26, 2020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FD525" w14:textId="5AEEAF19" w:rsidR="00A43118" w:rsidRPr="001443F9" w:rsidRDefault="00AE3FA7" w:rsidP="00A43118">
            <w:pPr>
              <w:widowControl/>
              <w:autoSpaceDE/>
              <w:autoSpaceDN/>
              <w:rPr>
                <w:rFonts w:ascii="Times New Roman" w:eastAsia="Times New Roman" w:hAnsi="Times New Roman" w:cs="Times New Roman"/>
                <w:sz w:val="24"/>
                <w:szCs w:val="24"/>
              </w:rPr>
            </w:pPr>
            <w:r w:rsidRPr="001443F9">
              <w:rPr>
                <w:rFonts w:ascii="Times New Roman" w:eastAsia="Times New Roman" w:hAnsi="Times New Roman" w:cs="Times New Roman"/>
                <w:sz w:val="24"/>
                <w:szCs w:val="24"/>
              </w:rPr>
              <w:t xml:space="preserve">80 minutes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0C95A" w14:textId="77777777" w:rsidR="00A43118" w:rsidRPr="001443F9" w:rsidRDefault="00A43118" w:rsidP="00A43118">
            <w:pPr>
              <w:widowControl/>
              <w:autoSpaceDE/>
              <w:autoSpaceDN/>
              <w:rPr>
                <w:rFonts w:ascii="Times New Roman" w:eastAsia="Times New Roman" w:hAnsi="Times New Roman" w:cs="Times New Roman"/>
                <w:sz w:val="24"/>
                <w:szCs w:val="24"/>
              </w:rPr>
            </w:pPr>
            <w:r w:rsidRPr="001443F9">
              <w:rPr>
                <w:rFonts w:ascii="Arial" w:eastAsia="Times New Roman" w:hAnsi="Arial" w:cs="Arial"/>
              </w:rPr>
              <w:t>Grade 9 Social Studies</w:t>
            </w:r>
          </w:p>
        </w:tc>
      </w:tr>
      <w:tr w:rsidR="00A43118" w:rsidRPr="00A43118" w14:paraId="33111CD3" w14:textId="77777777" w:rsidTr="00A43118">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A3352" w14:textId="77777777" w:rsidR="00A43118" w:rsidRPr="001443F9" w:rsidRDefault="00A43118" w:rsidP="00A43118">
            <w:pPr>
              <w:widowControl/>
              <w:autoSpaceDE/>
              <w:autoSpaceDN/>
              <w:rPr>
                <w:rFonts w:ascii="Times New Roman" w:eastAsia="Times New Roman" w:hAnsi="Times New Roman" w:cs="Times New Roman"/>
                <w:sz w:val="24"/>
                <w:szCs w:val="24"/>
              </w:rPr>
            </w:pPr>
          </w:p>
          <w:p w14:paraId="42CFA59C" w14:textId="2A46194D" w:rsidR="00A43118" w:rsidRPr="001443F9" w:rsidRDefault="00AE3FA7" w:rsidP="00A43118">
            <w:pPr>
              <w:widowControl/>
              <w:autoSpaceDE/>
              <w:autoSpaceDN/>
              <w:rPr>
                <w:rFonts w:ascii="Times New Roman" w:eastAsia="Times New Roman" w:hAnsi="Times New Roman" w:cs="Times New Roman"/>
                <w:sz w:val="24"/>
                <w:szCs w:val="24"/>
              </w:rPr>
            </w:pPr>
            <w:r w:rsidRPr="001443F9">
              <w:rPr>
                <w:rFonts w:ascii="Arial" w:eastAsia="Times New Roman" w:hAnsi="Arial" w:cs="Arial"/>
              </w:rPr>
              <w:t>All students are provided with up to double the official time as noted, if they require it</w:t>
            </w:r>
            <w:r w:rsidR="00A43118" w:rsidRPr="001443F9">
              <w:rPr>
                <w:rFonts w:ascii="Arial" w:eastAsia="Times New Roman" w:hAnsi="Arial" w:cs="Arial"/>
              </w:rPr>
              <w:t>. </w:t>
            </w:r>
          </w:p>
        </w:tc>
      </w:tr>
    </w:tbl>
    <w:p w14:paraId="328BAB9C" w14:textId="77777777" w:rsidR="00A43118" w:rsidRPr="00A43118" w:rsidRDefault="00A43118" w:rsidP="00A43118">
      <w:pPr>
        <w:widowControl/>
        <w:autoSpaceDE/>
        <w:autoSpaceDN/>
        <w:rPr>
          <w:rFonts w:ascii="Times New Roman" w:eastAsia="Times New Roman" w:hAnsi="Times New Roman" w:cs="Times New Roman"/>
          <w:sz w:val="24"/>
          <w:szCs w:val="24"/>
        </w:rPr>
      </w:pPr>
    </w:p>
    <w:p w14:paraId="2C15CCF0" w14:textId="77777777" w:rsidR="00A43118" w:rsidRDefault="00A43118">
      <w:pPr>
        <w:pStyle w:val="BodyText"/>
        <w:spacing w:before="123"/>
        <w:ind w:left="219"/>
      </w:pPr>
    </w:p>
    <w:p w14:paraId="575F27E3" w14:textId="77777777" w:rsidR="00F86A07" w:rsidRDefault="00F86A07">
      <w:pPr>
        <w:pStyle w:val="BodyText"/>
        <w:spacing w:before="10"/>
        <w:rPr>
          <w:sz w:val="36"/>
        </w:rPr>
      </w:pPr>
    </w:p>
    <w:p w14:paraId="788A16F0" w14:textId="77777777" w:rsidR="00F86A07" w:rsidRDefault="000D3BB3">
      <w:pPr>
        <w:pStyle w:val="Heading3"/>
        <w:ind w:left="219"/>
      </w:pPr>
      <w:r>
        <w:rPr>
          <w:color w:val="2A2A2A"/>
        </w:rPr>
        <w:t>Diploma Examinations</w:t>
      </w:r>
    </w:p>
    <w:p w14:paraId="649EEF78" w14:textId="77777777" w:rsidR="00F86A07" w:rsidRDefault="000D3BB3">
      <w:pPr>
        <w:pStyle w:val="BodyText"/>
        <w:spacing w:before="221"/>
        <w:ind w:left="219"/>
      </w:pPr>
      <w:r>
        <w:rPr>
          <w:color w:val="2A2A2A"/>
        </w:rPr>
        <w:t xml:space="preserve">The Grade 12 </w:t>
      </w:r>
      <w:hyperlink r:id="rId17">
        <w:r>
          <w:rPr>
            <w:color w:val="009675"/>
            <w:u w:val="single" w:color="009675"/>
          </w:rPr>
          <w:t>Diploma Examinations</w:t>
        </w:r>
        <w:r>
          <w:rPr>
            <w:color w:val="009675"/>
          </w:rPr>
          <w:t xml:space="preserve"> </w:t>
        </w:r>
      </w:hyperlink>
      <w:r>
        <w:rPr>
          <w:color w:val="2A2A2A"/>
        </w:rPr>
        <w:t>Program, established in 1984, has three main</w:t>
      </w:r>
      <w:r>
        <w:rPr>
          <w:color w:val="2A2A2A"/>
          <w:spacing w:val="-27"/>
        </w:rPr>
        <w:t xml:space="preserve"> </w:t>
      </w:r>
      <w:r>
        <w:rPr>
          <w:color w:val="2A2A2A"/>
        </w:rPr>
        <w:t>purposes:</w:t>
      </w:r>
    </w:p>
    <w:p w14:paraId="4055B938" w14:textId="77777777" w:rsidR="00F86A07" w:rsidRDefault="00F86A07">
      <w:pPr>
        <w:pStyle w:val="BodyText"/>
        <w:spacing w:before="9"/>
      </w:pPr>
    </w:p>
    <w:p w14:paraId="33AF5F07" w14:textId="77777777" w:rsidR="00F86A07" w:rsidRDefault="000D3BB3">
      <w:pPr>
        <w:pStyle w:val="ListParagraph"/>
        <w:numPr>
          <w:ilvl w:val="0"/>
          <w:numId w:val="17"/>
        </w:numPr>
        <w:tabs>
          <w:tab w:val="left" w:pos="609"/>
          <w:tab w:val="left" w:pos="610"/>
        </w:tabs>
        <w:spacing w:before="0"/>
      </w:pPr>
      <w:r>
        <w:rPr>
          <w:color w:val="2A2A2A"/>
        </w:rPr>
        <w:t>to certify the level of individual student achievement in selected Grade 12</w:t>
      </w:r>
      <w:r>
        <w:rPr>
          <w:color w:val="2A2A2A"/>
          <w:spacing w:val="-28"/>
        </w:rPr>
        <w:t xml:space="preserve"> </w:t>
      </w:r>
      <w:r>
        <w:rPr>
          <w:color w:val="2A2A2A"/>
        </w:rPr>
        <w:t>courses;</w:t>
      </w:r>
    </w:p>
    <w:p w14:paraId="69DD6688" w14:textId="77777777" w:rsidR="00F86A07" w:rsidRDefault="000D3BB3">
      <w:pPr>
        <w:pStyle w:val="ListParagraph"/>
        <w:numPr>
          <w:ilvl w:val="0"/>
          <w:numId w:val="17"/>
        </w:numPr>
        <w:tabs>
          <w:tab w:val="left" w:pos="609"/>
          <w:tab w:val="left" w:pos="610"/>
        </w:tabs>
        <w:spacing w:before="199"/>
      </w:pPr>
      <w:r>
        <w:rPr>
          <w:color w:val="2A2A2A"/>
        </w:rPr>
        <w:t>to ensure that province-wide standards of achievement are maintained;</w:t>
      </w:r>
      <w:r>
        <w:rPr>
          <w:color w:val="2A2A2A"/>
          <w:spacing w:val="-12"/>
        </w:rPr>
        <w:t xml:space="preserve"> </w:t>
      </w:r>
      <w:r>
        <w:rPr>
          <w:color w:val="2A2A2A"/>
        </w:rPr>
        <w:t>and</w:t>
      </w:r>
    </w:p>
    <w:p w14:paraId="6DB36B2F" w14:textId="77777777" w:rsidR="00F86A07" w:rsidRDefault="000D3BB3">
      <w:pPr>
        <w:pStyle w:val="ListParagraph"/>
        <w:numPr>
          <w:ilvl w:val="0"/>
          <w:numId w:val="17"/>
        </w:numPr>
        <w:tabs>
          <w:tab w:val="left" w:pos="609"/>
          <w:tab w:val="left" w:pos="610"/>
        </w:tabs>
      </w:pPr>
      <w:r>
        <w:rPr>
          <w:color w:val="2A2A2A"/>
        </w:rPr>
        <w:t>to report individual and group</w:t>
      </w:r>
      <w:r>
        <w:rPr>
          <w:color w:val="2A2A2A"/>
          <w:spacing w:val="-6"/>
        </w:rPr>
        <w:t xml:space="preserve"> </w:t>
      </w:r>
      <w:r>
        <w:rPr>
          <w:color w:val="2A2A2A"/>
        </w:rPr>
        <w:t>results.</w:t>
      </w:r>
    </w:p>
    <w:p w14:paraId="1723ECFA" w14:textId="77777777" w:rsidR="00F86A07" w:rsidRDefault="000D3BB3">
      <w:pPr>
        <w:pStyle w:val="BodyText"/>
        <w:spacing w:before="198" w:line="312" w:lineRule="auto"/>
        <w:ind w:left="219" w:right="690"/>
      </w:pPr>
      <w:r>
        <w:rPr>
          <w:color w:val="2A2A2A"/>
        </w:rPr>
        <w:t>The program has diploma exams in selected Grade 12 courses: Biology 30, Chemistry 30, English Language Arts 30–1, English Language Arts 30–2, Français 30–1, French Language Arts 30–1,</w:t>
      </w:r>
    </w:p>
    <w:p w14:paraId="5846F2E2" w14:textId="77777777" w:rsidR="00F86A07" w:rsidRDefault="000D3BB3">
      <w:pPr>
        <w:pStyle w:val="BodyText"/>
        <w:spacing w:line="265" w:lineRule="exact"/>
        <w:ind w:left="219"/>
      </w:pPr>
      <w:r>
        <w:rPr>
          <w:color w:val="2A2A2A"/>
        </w:rPr>
        <w:t>Mathematics 30–1, Mathematics 30–2, Physics 30, Science 30, Social Studies 30–1, and Social Studies</w:t>
      </w:r>
    </w:p>
    <w:p w14:paraId="34E0AD8E" w14:textId="77777777" w:rsidR="00F86A07" w:rsidRDefault="000D3BB3">
      <w:pPr>
        <w:pStyle w:val="BodyText"/>
        <w:spacing w:before="80"/>
        <w:ind w:left="219"/>
      </w:pPr>
      <w:r>
        <w:rPr>
          <w:color w:val="2A2A2A"/>
        </w:rPr>
        <w:t>30–2.</w:t>
      </w:r>
    </w:p>
    <w:p w14:paraId="2A6EF82E" w14:textId="77777777" w:rsidR="00F86A07" w:rsidRDefault="00F86A07">
      <w:pPr>
        <w:pStyle w:val="BodyText"/>
        <w:spacing w:before="8"/>
      </w:pPr>
    </w:p>
    <w:p w14:paraId="7E33BD25" w14:textId="4B05A46A" w:rsidR="00F86A07" w:rsidRDefault="00F86A07">
      <w:pPr>
        <w:pStyle w:val="BodyText"/>
        <w:spacing w:line="312" w:lineRule="auto"/>
        <w:ind w:left="219" w:right="690"/>
      </w:pPr>
    </w:p>
    <w:p w14:paraId="21EC3CBD" w14:textId="0D5BA24D" w:rsidR="00F86A07" w:rsidRPr="001443F9" w:rsidRDefault="000D3BB3">
      <w:pPr>
        <w:pStyle w:val="BodyText"/>
        <w:spacing w:before="195" w:line="312" w:lineRule="auto"/>
        <w:ind w:left="219"/>
        <w:rPr>
          <w:b/>
          <w:bCs/>
        </w:rPr>
      </w:pPr>
      <w:r w:rsidRPr="001443F9">
        <w:rPr>
          <w:b/>
          <w:bCs/>
          <w:color w:val="2A2A2A"/>
        </w:rPr>
        <w:lastRenderedPageBreak/>
        <w:t xml:space="preserve">In order to receive accommodations </w:t>
      </w:r>
      <w:r w:rsidRPr="001443F9">
        <w:rPr>
          <w:b/>
          <w:bCs/>
        </w:rPr>
        <w:t xml:space="preserve">(scribe, reader, assistive supports) </w:t>
      </w:r>
      <w:r w:rsidRPr="001443F9">
        <w:rPr>
          <w:b/>
          <w:bCs/>
          <w:color w:val="2A2A2A"/>
        </w:rPr>
        <w:t>on diploma exams, students require an ISP which identifies the use of the accommodation throughout the course of the school year.</w:t>
      </w:r>
    </w:p>
    <w:p w14:paraId="7EE2E1B8" w14:textId="77777777" w:rsidR="00F86A07" w:rsidRDefault="000D3BB3">
      <w:pPr>
        <w:pStyle w:val="BodyText"/>
        <w:spacing w:before="195" w:line="312" w:lineRule="auto"/>
        <w:ind w:left="219" w:right="558"/>
        <w:jc w:val="both"/>
      </w:pPr>
      <w:r>
        <w:rPr>
          <w:color w:val="2A2A2A"/>
        </w:rPr>
        <w:t>To receive a high school diploma, students are required to write at least two diploma exams, either English Language Arts 30–1 or English Language Arts 30–2 and either Social Studies 30–1 or</w:t>
      </w:r>
      <w:r>
        <w:rPr>
          <w:color w:val="2A2A2A"/>
          <w:spacing w:val="-36"/>
        </w:rPr>
        <w:t xml:space="preserve"> </w:t>
      </w:r>
      <w:r>
        <w:rPr>
          <w:color w:val="2A2A2A"/>
        </w:rPr>
        <w:t>Social Studies 30–2. In addition, students attending SCS are expected to complete a bible course for</w:t>
      </w:r>
      <w:r>
        <w:rPr>
          <w:color w:val="2A2A2A"/>
          <w:spacing w:val="-30"/>
        </w:rPr>
        <w:t xml:space="preserve"> </w:t>
      </w:r>
      <w:r>
        <w:rPr>
          <w:color w:val="2A2A2A"/>
        </w:rPr>
        <w:t>each year they attend SCS (Missions and School of Worship Arts are considered Bible</w:t>
      </w:r>
      <w:r>
        <w:rPr>
          <w:color w:val="2A2A2A"/>
          <w:spacing w:val="-22"/>
        </w:rPr>
        <w:t xml:space="preserve"> </w:t>
      </w:r>
      <w:r>
        <w:rPr>
          <w:color w:val="2A2A2A"/>
        </w:rPr>
        <w:t>courses).</w:t>
      </w:r>
    </w:p>
    <w:p w14:paraId="37ED059B" w14:textId="69271582" w:rsidR="00D14462" w:rsidRPr="00D14462" w:rsidRDefault="000D3BB3" w:rsidP="00E72FFA">
      <w:pPr>
        <w:pStyle w:val="BodyText"/>
        <w:spacing w:before="194" w:line="312" w:lineRule="auto"/>
        <w:ind w:left="219" w:right="690"/>
      </w:pPr>
      <w:r>
        <w:rPr>
          <w:color w:val="2A2A2A"/>
        </w:rPr>
        <w:t xml:space="preserve">Further high school completion requirements are found here: </w:t>
      </w:r>
      <w:hyperlink r:id="rId18">
        <w:r>
          <w:rPr>
            <w:color w:val="009675"/>
            <w:u w:val="single" w:color="009675"/>
          </w:rPr>
          <w:t>Alberta High School Completion</w:t>
        </w:r>
      </w:hyperlink>
      <w:r>
        <w:rPr>
          <w:color w:val="009675"/>
        </w:rPr>
        <w:t xml:space="preserve"> </w:t>
      </w:r>
      <w:hyperlink r:id="rId19">
        <w:r>
          <w:rPr>
            <w:color w:val="009675"/>
            <w:u w:val="single" w:color="009675"/>
          </w:rPr>
          <w:t>Requiremen</w:t>
        </w:r>
        <w:r w:rsidR="00E72FFA">
          <w:rPr>
            <w:color w:val="009675"/>
            <w:u w:val="single" w:color="009675"/>
          </w:rPr>
          <w:t>t</w:t>
        </w:r>
        <w:r w:rsidR="00E72FFA" w:rsidRPr="00D14462">
          <w:rPr>
            <w:rFonts w:eastAsia="Times New Roman"/>
            <w:b/>
            <w:bCs/>
            <w:noProof/>
            <w:color w:val="000000"/>
            <w:sz w:val="26"/>
            <w:szCs w:val="26"/>
            <w:bdr w:val="none" w:sz="0" w:space="0" w:color="auto" w:frame="1"/>
          </w:rPr>
          <w:lastRenderedPageBreak/>
          <w:drawing>
            <wp:inline distT="0" distB="0" distL="0" distR="0" wp14:anchorId="23F835B4" wp14:editId="04310F5D">
              <wp:extent cx="6400800" cy="6774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774180"/>
                      </a:xfrm>
                      <a:prstGeom prst="rect">
                        <a:avLst/>
                      </a:prstGeom>
                      <a:noFill/>
                      <a:ln>
                        <a:noFill/>
                      </a:ln>
                    </pic:spPr>
                  </pic:pic>
                </a:graphicData>
              </a:graphic>
            </wp:inline>
          </w:drawing>
        </w:r>
        <w:r>
          <w:rPr>
            <w:color w:val="009675"/>
            <w:u w:val="single" w:color="009675"/>
          </w:rPr>
          <w:t>ts</w:t>
        </w:r>
        <w:r>
          <w:rPr>
            <w:color w:val="009675"/>
          </w:rPr>
          <w:t xml:space="preserve"> </w:t>
        </w:r>
      </w:hyperlink>
      <w:r>
        <w:rPr>
          <w:color w:val="2A2A2A"/>
        </w:rPr>
        <w:t>(p. 91).</w:t>
      </w:r>
      <w:r w:rsidR="00D14462" w:rsidRPr="00D14462">
        <w:rPr>
          <w:rFonts w:eastAsia="Times New Roman"/>
          <w:b/>
          <w:bCs/>
          <w:color w:val="000000"/>
          <w:sz w:val="26"/>
          <w:szCs w:val="26"/>
        </w:rPr>
        <w:br/>
      </w:r>
    </w:p>
    <w:p w14:paraId="1AFCEA18" w14:textId="77777777" w:rsidR="00D14462" w:rsidRPr="00D14462" w:rsidRDefault="00D14462" w:rsidP="00D14462">
      <w:pPr>
        <w:widowControl/>
        <w:autoSpaceDE/>
        <w:autoSpaceDN/>
        <w:rPr>
          <w:rFonts w:ascii="Times New Roman" w:eastAsia="Times New Roman" w:hAnsi="Times New Roman" w:cs="Times New Roman"/>
          <w:sz w:val="24"/>
          <w:szCs w:val="24"/>
        </w:rPr>
      </w:pPr>
    </w:p>
    <w:p w14:paraId="73AD6BF0" w14:textId="77777777" w:rsidR="00D14462" w:rsidRPr="00D14462" w:rsidRDefault="00D14462" w:rsidP="00D14462">
      <w:pPr>
        <w:widowControl/>
        <w:autoSpaceDE/>
        <w:autoSpaceDN/>
        <w:spacing w:after="200"/>
        <w:rPr>
          <w:rFonts w:ascii="Times New Roman" w:eastAsia="Times New Roman" w:hAnsi="Times New Roman" w:cs="Times New Roman"/>
          <w:sz w:val="24"/>
          <w:szCs w:val="24"/>
        </w:rPr>
      </w:pPr>
      <w:r w:rsidRPr="00D14462">
        <w:rPr>
          <w:rFonts w:eastAsia="Times New Roman"/>
          <w:noProof/>
          <w:color w:val="000000"/>
          <w:bdr w:val="none" w:sz="0" w:space="0" w:color="auto" w:frame="1"/>
        </w:rPr>
        <w:lastRenderedPageBreak/>
        <w:drawing>
          <wp:inline distT="0" distB="0" distL="0" distR="0" wp14:anchorId="2397134B" wp14:editId="75CBEE80">
            <wp:extent cx="6400800" cy="7399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7399020"/>
                    </a:xfrm>
                    <a:prstGeom prst="rect">
                      <a:avLst/>
                    </a:prstGeom>
                    <a:noFill/>
                    <a:ln>
                      <a:noFill/>
                    </a:ln>
                  </pic:spPr>
                </pic:pic>
              </a:graphicData>
            </a:graphic>
          </wp:inline>
        </w:drawing>
      </w:r>
    </w:p>
    <w:p w14:paraId="5F12D27E" w14:textId="77777777" w:rsidR="00D14462" w:rsidRPr="00D14462" w:rsidRDefault="00D14462" w:rsidP="00D14462">
      <w:pPr>
        <w:widowControl/>
        <w:autoSpaceDE/>
        <w:autoSpaceDN/>
        <w:spacing w:after="200"/>
        <w:rPr>
          <w:rFonts w:ascii="Times New Roman" w:eastAsia="Times New Roman" w:hAnsi="Times New Roman" w:cs="Times New Roman"/>
          <w:sz w:val="24"/>
          <w:szCs w:val="24"/>
        </w:rPr>
      </w:pPr>
      <w:r w:rsidRPr="00D14462">
        <w:rPr>
          <w:rFonts w:eastAsia="Times New Roman"/>
          <w:noProof/>
          <w:color w:val="000000"/>
          <w:bdr w:val="none" w:sz="0" w:space="0" w:color="auto" w:frame="1"/>
        </w:rPr>
        <w:lastRenderedPageBreak/>
        <w:drawing>
          <wp:inline distT="0" distB="0" distL="0" distR="0" wp14:anchorId="2B898A11" wp14:editId="56827D13">
            <wp:extent cx="6400800" cy="7840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7840980"/>
                    </a:xfrm>
                    <a:prstGeom prst="rect">
                      <a:avLst/>
                    </a:prstGeom>
                    <a:noFill/>
                    <a:ln>
                      <a:noFill/>
                    </a:ln>
                  </pic:spPr>
                </pic:pic>
              </a:graphicData>
            </a:graphic>
          </wp:inline>
        </w:drawing>
      </w:r>
    </w:p>
    <w:p w14:paraId="702212CC" w14:textId="77777777" w:rsidR="00D14462" w:rsidRPr="00D14462" w:rsidRDefault="00D14462" w:rsidP="00D14462">
      <w:pPr>
        <w:widowControl/>
        <w:autoSpaceDE/>
        <w:autoSpaceDN/>
        <w:spacing w:after="200"/>
        <w:rPr>
          <w:rFonts w:ascii="Times New Roman" w:eastAsia="Times New Roman" w:hAnsi="Times New Roman" w:cs="Times New Roman"/>
          <w:sz w:val="24"/>
          <w:szCs w:val="24"/>
        </w:rPr>
      </w:pPr>
      <w:r w:rsidRPr="00D14462">
        <w:rPr>
          <w:rFonts w:eastAsia="Times New Roman"/>
          <w:noProof/>
          <w:color w:val="000000"/>
          <w:bdr w:val="none" w:sz="0" w:space="0" w:color="auto" w:frame="1"/>
        </w:rPr>
        <w:lastRenderedPageBreak/>
        <w:drawing>
          <wp:inline distT="0" distB="0" distL="0" distR="0" wp14:anchorId="67052601" wp14:editId="4B8FE7FA">
            <wp:extent cx="6400800" cy="765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7658100"/>
                    </a:xfrm>
                    <a:prstGeom prst="rect">
                      <a:avLst/>
                    </a:prstGeom>
                    <a:noFill/>
                    <a:ln>
                      <a:noFill/>
                    </a:ln>
                  </pic:spPr>
                </pic:pic>
              </a:graphicData>
            </a:graphic>
          </wp:inline>
        </w:drawing>
      </w:r>
    </w:p>
    <w:p w14:paraId="5729C2F4" w14:textId="7C7CA85D" w:rsidR="00F86A07" w:rsidRDefault="00F86A07">
      <w:pPr>
        <w:pStyle w:val="BodyText"/>
        <w:rPr>
          <w:sz w:val="26"/>
        </w:rPr>
      </w:pPr>
    </w:p>
    <w:p w14:paraId="5553FA16" w14:textId="77777777" w:rsidR="00D14462" w:rsidRDefault="00D14462">
      <w:pPr>
        <w:pStyle w:val="BodyText"/>
        <w:rPr>
          <w:sz w:val="26"/>
        </w:rPr>
      </w:pPr>
    </w:p>
    <w:p w14:paraId="66DE8546" w14:textId="52550E0F" w:rsidR="00AE3FA7" w:rsidRDefault="00357403" w:rsidP="00357403">
      <w:pPr>
        <w:pStyle w:val="NormalWeb"/>
        <w:spacing w:before="400" w:beforeAutospacing="0" w:after="0" w:afterAutospacing="0"/>
      </w:pPr>
      <w:r>
        <w:rPr>
          <w:rFonts w:ascii="Tahoma" w:hAnsi="Tahoma" w:cs="Tahoma"/>
          <w:b/>
          <w:bCs/>
          <w:color w:val="000000"/>
          <w:sz w:val="52"/>
          <w:szCs w:val="52"/>
        </w:rPr>
        <w:lastRenderedPageBreak/>
        <w:t xml:space="preserve">Four </w:t>
      </w:r>
      <w:r w:rsidR="00AE3FA7">
        <w:rPr>
          <w:rFonts w:ascii="Tahoma" w:hAnsi="Tahoma" w:cs="Tahoma"/>
          <w:b/>
          <w:bCs/>
          <w:color w:val="000000"/>
          <w:sz w:val="52"/>
          <w:szCs w:val="52"/>
        </w:rPr>
        <w:t>-Year Education Plan/Priorities</w:t>
      </w:r>
    </w:p>
    <w:p w14:paraId="01ABC2CC" w14:textId="77777777" w:rsidR="00AE3FA7" w:rsidRDefault="00AE3FA7" w:rsidP="00357403">
      <w:pPr>
        <w:pStyle w:val="NormalWeb"/>
        <w:spacing w:before="80" w:beforeAutospacing="0" w:after="120" w:afterAutospacing="0"/>
      </w:pPr>
      <w:r>
        <w:rPr>
          <w:rFonts w:ascii="Tahoma" w:hAnsi="Tahoma" w:cs="Tahoma"/>
          <w:b/>
          <w:bCs/>
          <w:color w:val="7030A0"/>
          <w:sz w:val="28"/>
          <w:szCs w:val="28"/>
        </w:rPr>
        <w:t xml:space="preserve">Priority 1: </w:t>
      </w:r>
      <w:r>
        <w:rPr>
          <w:rFonts w:ascii="Tahoma" w:hAnsi="Tahoma" w:cs="Tahoma"/>
          <w:color w:val="7030A0"/>
          <w:sz w:val="28"/>
          <w:szCs w:val="28"/>
        </w:rPr>
        <w:t>Promote growth and success for all students</w:t>
      </w:r>
    </w:p>
    <w:p w14:paraId="355CC2F5" w14:textId="7F8C6695" w:rsidR="00AE3FA7" w:rsidRPr="00D14462" w:rsidRDefault="00AE3FA7" w:rsidP="00D14462">
      <w:pPr>
        <w:pStyle w:val="NormalWeb"/>
        <w:spacing w:before="0" w:beforeAutospacing="0" w:after="200" w:afterAutospacing="0"/>
        <w:ind w:left="720" w:hanging="720"/>
        <w:rPr>
          <w:rFonts w:ascii="Tahoma" w:hAnsi="Tahoma" w:cs="Tahoma"/>
          <w:color w:val="000000"/>
          <w:sz w:val="22"/>
          <w:szCs w:val="22"/>
        </w:rPr>
      </w:pPr>
      <w:r>
        <w:rPr>
          <w:rFonts w:ascii="Tahoma" w:hAnsi="Tahoma" w:cs="Tahoma"/>
          <w:color w:val="7030A0"/>
          <w:sz w:val="20"/>
          <w:szCs w:val="20"/>
        </w:rPr>
        <w:t>GOAL 1</w:t>
      </w:r>
      <w:r>
        <w:rPr>
          <w:rStyle w:val="apple-tab-span"/>
          <w:rFonts w:ascii="Tahoma" w:hAnsi="Tahoma" w:cs="Tahoma"/>
          <w:color w:val="7030A0"/>
          <w:sz w:val="20"/>
          <w:szCs w:val="20"/>
        </w:rPr>
        <w:tab/>
      </w:r>
      <w:r w:rsidR="00D14462">
        <w:rPr>
          <w:rStyle w:val="apple-tab-span"/>
          <w:rFonts w:ascii="Tahoma" w:hAnsi="Tahoma" w:cs="Tahoma"/>
          <w:color w:val="7030A0"/>
          <w:sz w:val="20"/>
          <w:szCs w:val="20"/>
        </w:rPr>
        <w:t xml:space="preserve">  </w:t>
      </w:r>
      <w:r>
        <w:rPr>
          <w:rFonts w:ascii="Tahoma" w:hAnsi="Tahoma" w:cs="Tahoma"/>
          <w:color w:val="000000"/>
          <w:sz w:val="20"/>
          <w:szCs w:val="20"/>
        </w:rPr>
        <w:t>EXCELLENT START TO LEARNING</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Outcome: More children reach social, intellectual, and physical developmental milestones by Grade 1.</w:t>
      </w:r>
    </w:p>
    <w:p w14:paraId="42B00959" w14:textId="00503715" w:rsidR="00AE3FA7" w:rsidRDefault="00AE3FA7" w:rsidP="00D14462">
      <w:pPr>
        <w:pStyle w:val="NormalWeb"/>
        <w:spacing w:before="0" w:beforeAutospacing="0" w:after="200" w:afterAutospacing="0"/>
        <w:ind w:left="720" w:hanging="720"/>
      </w:pPr>
      <w:r>
        <w:rPr>
          <w:rFonts w:ascii="Tahoma" w:hAnsi="Tahoma" w:cs="Tahoma"/>
          <w:color w:val="7030A0"/>
          <w:sz w:val="20"/>
          <w:szCs w:val="20"/>
        </w:rPr>
        <w:t xml:space="preserve">GOAL </w:t>
      </w:r>
      <w:r w:rsidR="00D14462">
        <w:rPr>
          <w:rFonts w:ascii="Tahoma" w:hAnsi="Tahoma" w:cs="Tahoma"/>
          <w:color w:val="7030A0"/>
          <w:sz w:val="20"/>
          <w:szCs w:val="20"/>
        </w:rPr>
        <w:t xml:space="preserve">2  </w:t>
      </w:r>
      <w:r>
        <w:rPr>
          <w:rFonts w:ascii="Tahoma" w:hAnsi="Tahoma" w:cs="Tahoma"/>
          <w:color w:val="000000"/>
          <w:sz w:val="20"/>
          <w:szCs w:val="20"/>
        </w:rPr>
        <w:t>SUCCESS FOR EVERY STUDENT</w:t>
      </w:r>
      <w:r>
        <w:rPr>
          <w:rFonts w:ascii="Frutiger" w:hAnsi="Frutiger"/>
          <w:b/>
          <w:bCs/>
          <w:color w:val="000000"/>
          <w:sz w:val="16"/>
          <w:szCs w:val="16"/>
        </w:rPr>
        <w:t xml:space="preserve"> </w:t>
      </w:r>
      <w:r>
        <w:rPr>
          <w:rFonts w:ascii="Frutiger" w:hAnsi="Frutiger"/>
          <w:b/>
          <w:bCs/>
          <w:color w:val="000000"/>
          <w:sz w:val="16"/>
          <w:szCs w:val="16"/>
        </w:rPr>
        <w:br/>
      </w:r>
      <w:r w:rsidR="00D14462">
        <w:rPr>
          <w:rFonts w:ascii="Tahoma" w:hAnsi="Tahoma" w:cs="Tahoma"/>
          <w:color w:val="000000"/>
          <w:sz w:val="22"/>
          <w:szCs w:val="22"/>
        </w:rPr>
        <w:t xml:space="preserve"> </w:t>
      </w:r>
      <w:r>
        <w:rPr>
          <w:rFonts w:ascii="Tahoma" w:hAnsi="Tahoma" w:cs="Tahoma"/>
          <w:color w:val="000000"/>
          <w:sz w:val="22"/>
          <w:szCs w:val="22"/>
        </w:rPr>
        <w:t>Outcome: More students achieve a minimum of one year’s growth in literacy and numeracy.</w:t>
      </w:r>
    </w:p>
    <w:p w14:paraId="76636BBA" w14:textId="205DC2CC" w:rsidR="00AE3FA7" w:rsidRDefault="00D14462" w:rsidP="00D14462">
      <w:pPr>
        <w:pStyle w:val="NormalWeb"/>
        <w:spacing w:before="0" w:beforeAutospacing="0" w:after="200" w:afterAutospacing="0"/>
        <w:ind w:left="720"/>
      </w:pPr>
      <w:r>
        <w:rPr>
          <w:rFonts w:ascii="Tahoma" w:hAnsi="Tahoma" w:cs="Tahoma"/>
          <w:color w:val="000000"/>
          <w:sz w:val="22"/>
          <w:szCs w:val="22"/>
        </w:rPr>
        <w:t xml:space="preserve"> </w:t>
      </w:r>
      <w:r w:rsidR="00AE3FA7">
        <w:rPr>
          <w:rFonts w:ascii="Tahoma" w:hAnsi="Tahoma" w:cs="Tahoma"/>
          <w:color w:val="000000"/>
          <w:sz w:val="22"/>
          <w:szCs w:val="22"/>
        </w:rPr>
        <w:t>Outcome: The achievement gap between First Nations, Métis, and Inuit students and all other students is reduced.</w:t>
      </w:r>
    </w:p>
    <w:p w14:paraId="0A41B741" w14:textId="1FD26A83" w:rsidR="00AE3FA7" w:rsidRDefault="00AE3FA7" w:rsidP="00D14462">
      <w:pPr>
        <w:pStyle w:val="NormalWeb"/>
        <w:spacing w:before="0" w:beforeAutospacing="0" w:after="240" w:afterAutospacing="0"/>
        <w:ind w:left="720" w:hanging="720"/>
      </w:pPr>
      <w:r>
        <w:rPr>
          <w:rFonts w:ascii="Tahoma" w:hAnsi="Tahoma" w:cs="Tahoma"/>
          <w:color w:val="7030A0"/>
          <w:sz w:val="20"/>
          <w:szCs w:val="20"/>
        </w:rPr>
        <w:t>GOAL 3</w:t>
      </w:r>
      <w:r>
        <w:rPr>
          <w:rStyle w:val="apple-tab-span"/>
          <w:rFonts w:ascii="Tahoma" w:hAnsi="Tahoma" w:cs="Tahoma"/>
          <w:color w:val="7030A0"/>
          <w:sz w:val="20"/>
          <w:szCs w:val="20"/>
        </w:rPr>
        <w:tab/>
      </w:r>
      <w:r w:rsidR="00D14462">
        <w:rPr>
          <w:rStyle w:val="apple-tab-span"/>
          <w:rFonts w:ascii="Tahoma" w:hAnsi="Tahoma" w:cs="Tahoma"/>
          <w:color w:val="7030A0"/>
          <w:sz w:val="20"/>
          <w:szCs w:val="20"/>
        </w:rPr>
        <w:t xml:space="preserve">  </w:t>
      </w:r>
      <w:r>
        <w:rPr>
          <w:rFonts w:ascii="Tahoma" w:hAnsi="Tahoma" w:cs="Tahoma"/>
          <w:color w:val="000000"/>
          <w:sz w:val="20"/>
          <w:szCs w:val="20"/>
        </w:rPr>
        <w:t>SUCCESS BEYOND HIGH SCHOOL</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 xml:space="preserve">Outcome: More students are engaged in school, achieve excellence, and are supported in their </w:t>
      </w:r>
      <w:r w:rsidR="00D14462">
        <w:rPr>
          <w:rFonts w:ascii="Tahoma" w:hAnsi="Tahoma" w:cs="Tahoma"/>
          <w:color w:val="000000"/>
          <w:sz w:val="22"/>
          <w:szCs w:val="22"/>
        </w:rPr>
        <w:t xml:space="preserve"> </w:t>
      </w:r>
      <w:r>
        <w:rPr>
          <w:rFonts w:ascii="Tahoma" w:hAnsi="Tahoma" w:cs="Tahoma"/>
          <w:color w:val="000000"/>
          <w:sz w:val="22"/>
          <w:szCs w:val="22"/>
        </w:rPr>
        <w:t>transition beyond high school.</w:t>
      </w:r>
    </w:p>
    <w:p w14:paraId="161FF6A8" w14:textId="77777777" w:rsidR="00AE3FA7" w:rsidRDefault="00AE3FA7" w:rsidP="00357403">
      <w:pPr>
        <w:pStyle w:val="NormalWeb"/>
        <w:spacing w:beforeAutospacing="0" w:after="120" w:afterAutospacing="0"/>
      </w:pPr>
      <w:r>
        <w:rPr>
          <w:rFonts w:ascii="Tahoma" w:hAnsi="Tahoma" w:cs="Tahoma"/>
          <w:b/>
          <w:bCs/>
          <w:color w:val="F7941D"/>
          <w:sz w:val="28"/>
          <w:szCs w:val="28"/>
        </w:rPr>
        <w:t>Priority 2:</w:t>
      </w:r>
      <w:r>
        <w:rPr>
          <w:rFonts w:ascii="Tahoma" w:hAnsi="Tahoma" w:cs="Tahoma"/>
          <w:b/>
          <w:bCs/>
          <w:color w:val="F7941D"/>
          <w:sz w:val="17"/>
          <w:szCs w:val="17"/>
          <w:vertAlign w:val="superscript"/>
        </w:rPr>
        <w:t xml:space="preserve"> </w:t>
      </w:r>
      <w:r>
        <w:rPr>
          <w:rFonts w:ascii="Tahoma" w:hAnsi="Tahoma" w:cs="Tahoma"/>
          <w:color w:val="F7941D"/>
          <w:sz w:val="28"/>
          <w:szCs w:val="28"/>
        </w:rPr>
        <w:t>Enhance high quality learning and working environments</w:t>
      </w:r>
    </w:p>
    <w:p w14:paraId="63464DCA" w14:textId="4910FF2B" w:rsidR="00AE3FA7" w:rsidRDefault="00AE3FA7" w:rsidP="00D14462">
      <w:pPr>
        <w:pStyle w:val="NormalWeb"/>
        <w:spacing w:before="0" w:beforeAutospacing="0" w:after="200" w:afterAutospacing="0"/>
        <w:ind w:left="720" w:hanging="720"/>
      </w:pPr>
      <w:r>
        <w:rPr>
          <w:rFonts w:ascii="Tahoma" w:hAnsi="Tahoma" w:cs="Tahoma"/>
          <w:color w:val="F7941D"/>
          <w:sz w:val="20"/>
          <w:szCs w:val="20"/>
        </w:rPr>
        <w:t>GOAL 1</w:t>
      </w:r>
      <w:r>
        <w:rPr>
          <w:rStyle w:val="apple-tab-span"/>
          <w:rFonts w:ascii="Tahoma" w:hAnsi="Tahoma" w:cs="Tahoma"/>
          <w:color w:val="F7941D"/>
          <w:sz w:val="20"/>
          <w:szCs w:val="20"/>
        </w:rPr>
        <w:tab/>
      </w:r>
      <w:r w:rsidR="00D14462">
        <w:rPr>
          <w:rStyle w:val="apple-tab-span"/>
          <w:rFonts w:ascii="Tahoma" w:hAnsi="Tahoma" w:cs="Tahoma"/>
          <w:color w:val="F7941D"/>
          <w:sz w:val="20"/>
          <w:szCs w:val="20"/>
        </w:rPr>
        <w:t xml:space="preserve">  </w:t>
      </w:r>
      <w:r>
        <w:rPr>
          <w:rFonts w:ascii="Tahoma" w:hAnsi="Tahoma" w:cs="Tahoma"/>
          <w:color w:val="000000"/>
          <w:sz w:val="20"/>
          <w:szCs w:val="20"/>
        </w:rPr>
        <w:t>A FOCUS ON WELLBEING INCLUDING STUDENT CITIZENSHIP AND STAFF ENGAGEMENT</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Outcome: Our learning and working environments are welcoming, caring, respectful, and safe.</w:t>
      </w:r>
    </w:p>
    <w:p w14:paraId="1B233885" w14:textId="31A0AF06" w:rsidR="00AE3FA7" w:rsidRDefault="00AE3FA7" w:rsidP="00D14462">
      <w:pPr>
        <w:pStyle w:val="NormalWeb"/>
        <w:spacing w:before="0" w:beforeAutospacing="0" w:after="200" w:afterAutospacing="0"/>
        <w:ind w:left="720" w:hanging="720"/>
      </w:pPr>
      <w:r>
        <w:rPr>
          <w:rFonts w:ascii="Tahoma" w:hAnsi="Tahoma" w:cs="Tahoma"/>
          <w:color w:val="F7941D"/>
          <w:sz w:val="20"/>
          <w:szCs w:val="20"/>
        </w:rPr>
        <w:t>GOAL 2</w:t>
      </w:r>
      <w:r>
        <w:rPr>
          <w:rStyle w:val="apple-tab-span"/>
          <w:rFonts w:ascii="Tahoma" w:hAnsi="Tahoma" w:cs="Tahoma"/>
          <w:color w:val="F7941D"/>
          <w:sz w:val="20"/>
          <w:szCs w:val="20"/>
        </w:rPr>
        <w:tab/>
      </w:r>
      <w:r w:rsidR="00D14462">
        <w:rPr>
          <w:rStyle w:val="apple-tab-span"/>
          <w:rFonts w:ascii="Tahoma" w:hAnsi="Tahoma" w:cs="Tahoma"/>
          <w:color w:val="F7941D"/>
          <w:sz w:val="20"/>
          <w:szCs w:val="20"/>
        </w:rPr>
        <w:t xml:space="preserve">  </w:t>
      </w:r>
      <w:r>
        <w:rPr>
          <w:rFonts w:ascii="Tahoma" w:hAnsi="Tahoma" w:cs="Tahoma"/>
          <w:color w:val="000000"/>
          <w:sz w:val="20"/>
          <w:szCs w:val="20"/>
        </w:rPr>
        <w:t>QUALITY INFRASTRUCTURE FOR ALL</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Outcome: Student learning is supported through the</w:t>
      </w:r>
      <w:r w:rsidR="00D14462">
        <w:rPr>
          <w:rFonts w:ascii="Tahoma" w:hAnsi="Tahoma" w:cs="Tahoma"/>
          <w:color w:val="000000"/>
          <w:sz w:val="22"/>
          <w:szCs w:val="22"/>
        </w:rPr>
        <w:t xml:space="preserve"> </w:t>
      </w:r>
      <w:r>
        <w:rPr>
          <w:rFonts w:ascii="Tahoma" w:hAnsi="Tahoma" w:cs="Tahoma"/>
          <w:color w:val="000000"/>
          <w:sz w:val="22"/>
          <w:szCs w:val="22"/>
        </w:rPr>
        <w:t xml:space="preserve">use of effective planning, managing, and </w:t>
      </w:r>
      <w:r w:rsidR="00D14462">
        <w:rPr>
          <w:rFonts w:ascii="Tahoma" w:hAnsi="Tahoma" w:cs="Tahoma"/>
          <w:color w:val="000000"/>
          <w:sz w:val="22"/>
          <w:szCs w:val="22"/>
        </w:rPr>
        <w:t xml:space="preserve">         </w:t>
      </w:r>
      <w:r>
        <w:rPr>
          <w:rFonts w:ascii="Tahoma" w:hAnsi="Tahoma" w:cs="Tahoma"/>
          <w:color w:val="000000"/>
          <w:sz w:val="22"/>
          <w:szCs w:val="22"/>
        </w:rPr>
        <w:t xml:space="preserve">investment in </w:t>
      </w:r>
      <w:r w:rsidR="00D14462">
        <w:rPr>
          <w:rFonts w:ascii="Tahoma" w:hAnsi="Tahoma" w:cs="Tahoma"/>
          <w:color w:val="000000"/>
          <w:sz w:val="22"/>
          <w:szCs w:val="22"/>
        </w:rPr>
        <w:t>D</w:t>
      </w:r>
      <w:r>
        <w:rPr>
          <w:rFonts w:ascii="Tahoma" w:hAnsi="Tahoma" w:cs="Tahoma"/>
          <w:color w:val="000000"/>
          <w:sz w:val="22"/>
          <w:szCs w:val="22"/>
        </w:rPr>
        <w:t>ivision infrastructure.</w:t>
      </w:r>
    </w:p>
    <w:p w14:paraId="313BFCA4" w14:textId="7C1DE05F" w:rsidR="00AE3FA7" w:rsidRDefault="00AE3FA7" w:rsidP="00D14462">
      <w:pPr>
        <w:pStyle w:val="NormalWeb"/>
        <w:spacing w:before="0" w:beforeAutospacing="0" w:after="200" w:afterAutospacing="0"/>
        <w:ind w:left="720" w:hanging="720"/>
      </w:pPr>
      <w:r>
        <w:rPr>
          <w:rFonts w:ascii="Tahoma" w:hAnsi="Tahoma" w:cs="Tahoma"/>
          <w:color w:val="F7941D"/>
          <w:sz w:val="20"/>
          <w:szCs w:val="20"/>
        </w:rPr>
        <w:t>GOAL 3</w:t>
      </w:r>
      <w:r>
        <w:rPr>
          <w:rStyle w:val="apple-tab-span"/>
          <w:rFonts w:ascii="Tahoma" w:hAnsi="Tahoma" w:cs="Tahoma"/>
          <w:color w:val="F7941D"/>
          <w:sz w:val="20"/>
          <w:szCs w:val="20"/>
        </w:rPr>
        <w:tab/>
      </w:r>
      <w:r w:rsidR="00D14462">
        <w:rPr>
          <w:rStyle w:val="apple-tab-span"/>
          <w:rFonts w:ascii="Tahoma" w:hAnsi="Tahoma" w:cs="Tahoma"/>
          <w:color w:val="F7941D"/>
          <w:sz w:val="20"/>
          <w:szCs w:val="20"/>
        </w:rPr>
        <w:t xml:space="preserve">  </w:t>
      </w:r>
      <w:r>
        <w:rPr>
          <w:rFonts w:ascii="Tahoma" w:hAnsi="Tahoma" w:cs="Tahoma"/>
          <w:color w:val="000000"/>
          <w:sz w:val="20"/>
          <w:szCs w:val="20"/>
        </w:rPr>
        <w:t>BUILD CAPACITY</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Outcome: All staff have the opportunity and are supported in increasing their professional and leadership capacities.</w:t>
      </w:r>
    </w:p>
    <w:p w14:paraId="6557ED80" w14:textId="1CAE0E19" w:rsidR="00AE3FA7" w:rsidRDefault="00AE3FA7" w:rsidP="00D14462">
      <w:pPr>
        <w:pStyle w:val="NormalWeb"/>
        <w:spacing w:before="0" w:beforeAutospacing="0" w:after="240" w:afterAutospacing="0"/>
        <w:ind w:left="720" w:hanging="720"/>
      </w:pPr>
      <w:r>
        <w:rPr>
          <w:rFonts w:ascii="Tahoma" w:hAnsi="Tahoma" w:cs="Tahoma"/>
          <w:color w:val="F7941D"/>
          <w:sz w:val="20"/>
          <w:szCs w:val="20"/>
        </w:rPr>
        <w:t xml:space="preserve">GOAL </w:t>
      </w:r>
      <w:r w:rsidR="00D14462">
        <w:rPr>
          <w:rFonts w:ascii="Tahoma" w:hAnsi="Tahoma" w:cs="Tahoma"/>
          <w:color w:val="F7941D"/>
          <w:sz w:val="20"/>
          <w:szCs w:val="20"/>
        </w:rPr>
        <w:t xml:space="preserve">4   </w:t>
      </w:r>
      <w:r>
        <w:rPr>
          <w:rFonts w:ascii="Tahoma" w:hAnsi="Tahoma" w:cs="Tahoma"/>
          <w:color w:val="000000"/>
          <w:sz w:val="20"/>
          <w:szCs w:val="20"/>
        </w:rPr>
        <w:t>A CULTURE OF EXCELLENCE AND ACCOUNTABILITY</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 xml:space="preserve">Outcome: The </w:t>
      </w:r>
      <w:r w:rsidR="00D14462">
        <w:rPr>
          <w:rFonts w:ascii="Tahoma" w:hAnsi="Tahoma" w:cs="Tahoma"/>
          <w:color w:val="000000"/>
          <w:sz w:val="22"/>
          <w:szCs w:val="22"/>
        </w:rPr>
        <w:t>D</w:t>
      </w:r>
      <w:r>
        <w:rPr>
          <w:rFonts w:ascii="Tahoma" w:hAnsi="Tahoma" w:cs="Tahoma"/>
          <w:color w:val="000000"/>
          <w:sz w:val="22"/>
          <w:szCs w:val="22"/>
        </w:rPr>
        <w:t>ivision uses evidenced-based practices to improve student engagement a</w:t>
      </w:r>
      <w:r w:rsidR="00D14462">
        <w:rPr>
          <w:rFonts w:ascii="Tahoma" w:hAnsi="Tahoma" w:cs="Tahoma"/>
          <w:color w:val="000000"/>
          <w:sz w:val="22"/>
          <w:szCs w:val="22"/>
        </w:rPr>
        <w:t xml:space="preserve">nd     </w:t>
      </w:r>
      <w:r>
        <w:rPr>
          <w:rFonts w:ascii="Tahoma" w:hAnsi="Tahoma" w:cs="Tahoma"/>
          <w:color w:val="000000"/>
          <w:sz w:val="22"/>
          <w:szCs w:val="22"/>
        </w:rPr>
        <w:t>achievement.</w:t>
      </w:r>
    </w:p>
    <w:p w14:paraId="793F441A" w14:textId="77777777" w:rsidR="00AE3FA7" w:rsidRDefault="00AE3FA7" w:rsidP="00357403">
      <w:pPr>
        <w:pStyle w:val="NormalWeb"/>
        <w:spacing w:before="0" w:beforeAutospacing="0" w:after="120" w:afterAutospacing="0"/>
      </w:pPr>
      <w:r>
        <w:rPr>
          <w:rFonts w:ascii="Tahoma" w:hAnsi="Tahoma" w:cs="Tahoma"/>
          <w:b/>
          <w:bCs/>
          <w:color w:val="D71920"/>
          <w:sz w:val="28"/>
          <w:szCs w:val="28"/>
        </w:rPr>
        <w:t>Priority 3:</w:t>
      </w:r>
      <w:r>
        <w:rPr>
          <w:rFonts w:ascii="Tahoma" w:hAnsi="Tahoma" w:cs="Tahoma"/>
          <w:color w:val="D71920"/>
          <w:sz w:val="28"/>
          <w:szCs w:val="28"/>
        </w:rPr>
        <w:t xml:space="preserve"> Enhance public education through effective engagement, partnerships, and communication</w:t>
      </w:r>
    </w:p>
    <w:p w14:paraId="0B249C46" w14:textId="53B65202" w:rsidR="00AE3FA7" w:rsidRDefault="00AE3FA7" w:rsidP="00D14462">
      <w:pPr>
        <w:pStyle w:val="NormalWeb"/>
        <w:spacing w:before="0" w:beforeAutospacing="0" w:after="200" w:afterAutospacing="0"/>
        <w:ind w:left="720" w:hanging="720"/>
      </w:pPr>
      <w:r>
        <w:rPr>
          <w:rFonts w:ascii="Tahoma" w:hAnsi="Tahoma" w:cs="Tahoma"/>
          <w:color w:val="D71920"/>
          <w:sz w:val="20"/>
          <w:szCs w:val="20"/>
        </w:rPr>
        <w:t xml:space="preserve">GOAL </w:t>
      </w:r>
      <w:r w:rsidR="00D14462">
        <w:rPr>
          <w:rFonts w:ascii="Tahoma" w:hAnsi="Tahoma" w:cs="Tahoma"/>
          <w:color w:val="D71920"/>
          <w:sz w:val="20"/>
          <w:szCs w:val="20"/>
        </w:rPr>
        <w:t xml:space="preserve">1  </w:t>
      </w:r>
      <w:r>
        <w:rPr>
          <w:rFonts w:ascii="Tahoma" w:hAnsi="Tahoma" w:cs="Tahoma"/>
          <w:color w:val="000000"/>
          <w:sz w:val="20"/>
          <w:szCs w:val="20"/>
        </w:rPr>
        <w:t>PARENTS AS PARTNERS</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Outcome: Student learning is supported and enhanced through parent engagement.</w:t>
      </w:r>
    </w:p>
    <w:p w14:paraId="168BE29A" w14:textId="685438C8" w:rsidR="00AE3FA7" w:rsidRDefault="00AE3FA7" w:rsidP="00D14462">
      <w:pPr>
        <w:pStyle w:val="NormalWeb"/>
        <w:spacing w:before="0" w:beforeAutospacing="0" w:after="200" w:afterAutospacing="0"/>
        <w:ind w:left="720" w:hanging="720"/>
      </w:pPr>
      <w:r>
        <w:rPr>
          <w:rFonts w:ascii="Tahoma" w:hAnsi="Tahoma" w:cs="Tahoma"/>
          <w:color w:val="D71920"/>
          <w:sz w:val="20"/>
          <w:szCs w:val="20"/>
        </w:rPr>
        <w:t>GOAL 2</w:t>
      </w:r>
      <w:r>
        <w:rPr>
          <w:rStyle w:val="apple-tab-span"/>
          <w:rFonts w:ascii="Tahoma" w:hAnsi="Tahoma" w:cs="Tahoma"/>
          <w:color w:val="D71920"/>
          <w:sz w:val="20"/>
          <w:szCs w:val="20"/>
        </w:rPr>
        <w:tab/>
      </w:r>
      <w:r w:rsidR="00D14462">
        <w:rPr>
          <w:rStyle w:val="apple-tab-span"/>
          <w:rFonts w:ascii="Tahoma" w:hAnsi="Tahoma" w:cs="Tahoma"/>
          <w:color w:val="D71920"/>
          <w:sz w:val="20"/>
          <w:szCs w:val="20"/>
        </w:rPr>
        <w:t xml:space="preserve"> </w:t>
      </w:r>
      <w:r>
        <w:rPr>
          <w:rFonts w:ascii="Tahoma" w:hAnsi="Tahoma" w:cs="Tahoma"/>
          <w:color w:val="000000"/>
          <w:sz w:val="20"/>
          <w:szCs w:val="20"/>
        </w:rPr>
        <w:t>SUPPORTS AND SERVICES FOR STUDENTS AND FAMILIES</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Outcome: Community partnerships support the needs of our students.</w:t>
      </w:r>
    </w:p>
    <w:p w14:paraId="0F80F821" w14:textId="36E45E32" w:rsidR="00AE3FA7" w:rsidRDefault="00AE3FA7" w:rsidP="00D14462">
      <w:pPr>
        <w:pStyle w:val="NormalWeb"/>
        <w:spacing w:before="0" w:beforeAutospacing="0" w:after="200" w:afterAutospacing="0"/>
        <w:ind w:left="720" w:hanging="720"/>
      </w:pPr>
      <w:r>
        <w:rPr>
          <w:rFonts w:ascii="Tahoma" w:hAnsi="Tahoma" w:cs="Tahoma"/>
          <w:color w:val="D71920"/>
          <w:sz w:val="20"/>
          <w:szCs w:val="20"/>
        </w:rPr>
        <w:t>GOAL 3</w:t>
      </w:r>
      <w:r>
        <w:rPr>
          <w:rStyle w:val="apple-tab-span"/>
          <w:rFonts w:ascii="Tahoma" w:hAnsi="Tahoma" w:cs="Tahoma"/>
          <w:color w:val="D71920"/>
          <w:sz w:val="20"/>
          <w:szCs w:val="20"/>
        </w:rPr>
        <w:tab/>
      </w:r>
      <w:r w:rsidR="00D14462">
        <w:rPr>
          <w:rStyle w:val="apple-tab-span"/>
          <w:rFonts w:ascii="Tahoma" w:hAnsi="Tahoma" w:cs="Tahoma"/>
          <w:color w:val="D71920"/>
          <w:sz w:val="20"/>
          <w:szCs w:val="20"/>
        </w:rPr>
        <w:t xml:space="preserve"> </w:t>
      </w:r>
      <w:r>
        <w:rPr>
          <w:rFonts w:ascii="Tahoma" w:hAnsi="Tahoma" w:cs="Tahoma"/>
          <w:color w:val="000000"/>
          <w:sz w:val="20"/>
          <w:szCs w:val="20"/>
        </w:rPr>
        <w:t>ENGAGED AND EFFECTIVE GOVERNANCE</w:t>
      </w:r>
      <w:r>
        <w:rPr>
          <w:rFonts w:ascii="Tahoma" w:hAnsi="Tahoma" w:cs="Tahoma"/>
          <w:color w:val="000000"/>
          <w:sz w:val="22"/>
          <w:szCs w:val="22"/>
        </w:rPr>
        <w:br/>
      </w:r>
      <w:r w:rsidR="00D14462">
        <w:rPr>
          <w:rFonts w:ascii="Tahoma" w:hAnsi="Tahoma" w:cs="Tahoma"/>
          <w:color w:val="000000"/>
          <w:sz w:val="22"/>
          <w:szCs w:val="22"/>
        </w:rPr>
        <w:t xml:space="preserve"> </w:t>
      </w:r>
      <w:r>
        <w:rPr>
          <w:rFonts w:ascii="Tahoma" w:hAnsi="Tahoma" w:cs="Tahoma"/>
          <w:color w:val="000000"/>
          <w:sz w:val="22"/>
          <w:szCs w:val="22"/>
        </w:rPr>
        <w:t xml:space="preserve">Outcome: The </w:t>
      </w:r>
      <w:r w:rsidR="00D14462">
        <w:rPr>
          <w:rFonts w:ascii="Tahoma" w:hAnsi="Tahoma" w:cs="Tahoma"/>
          <w:color w:val="000000"/>
          <w:sz w:val="22"/>
          <w:szCs w:val="22"/>
        </w:rPr>
        <w:t>D</w:t>
      </w:r>
      <w:r>
        <w:rPr>
          <w:rFonts w:ascii="Tahoma" w:hAnsi="Tahoma" w:cs="Tahoma"/>
          <w:color w:val="000000"/>
          <w:sz w:val="22"/>
          <w:szCs w:val="22"/>
        </w:rPr>
        <w:t>ivision is committed to ongoing advocacy to enhance public education.</w:t>
      </w:r>
    </w:p>
    <w:p w14:paraId="7828F017" w14:textId="77777777" w:rsidR="00F86A07" w:rsidRDefault="00F86A07" w:rsidP="00357403">
      <w:pPr>
        <w:pStyle w:val="BodyText"/>
        <w:spacing w:before="4"/>
        <w:rPr>
          <w:sz w:val="21"/>
        </w:rPr>
      </w:pPr>
    </w:p>
    <w:p w14:paraId="6A65D8A2" w14:textId="00940CD9" w:rsidR="00AE3FA7" w:rsidRDefault="00D14462" w:rsidP="00357403">
      <w:pPr>
        <w:ind w:left="219"/>
        <w:rPr>
          <w:b/>
          <w:color w:val="2A2A2A"/>
          <w:sz w:val="52"/>
        </w:rPr>
      </w:pPr>
      <w:r>
        <w:rPr>
          <w:b/>
          <w:color w:val="2A2A2A"/>
          <w:sz w:val="52"/>
        </w:rPr>
        <w:tab/>
      </w:r>
    </w:p>
    <w:p w14:paraId="629AED5E" w14:textId="77777777" w:rsidR="00AE3FA7" w:rsidRDefault="00AE3FA7" w:rsidP="00357403">
      <w:pPr>
        <w:ind w:left="219"/>
        <w:rPr>
          <w:b/>
          <w:color w:val="2A2A2A"/>
          <w:sz w:val="52"/>
        </w:rPr>
      </w:pPr>
    </w:p>
    <w:p w14:paraId="16E6D77C" w14:textId="77777777" w:rsidR="00AE3FA7" w:rsidRDefault="00AE3FA7">
      <w:pPr>
        <w:ind w:left="219"/>
        <w:rPr>
          <w:b/>
          <w:color w:val="2A2A2A"/>
          <w:sz w:val="52"/>
        </w:rPr>
      </w:pPr>
    </w:p>
    <w:p w14:paraId="6D38C58E" w14:textId="77777777" w:rsidR="00AE3FA7" w:rsidRDefault="00AE3FA7">
      <w:pPr>
        <w:ind w:left="219"/>
        <w:rPr>
          <w:b/>
          <w:color w:val="2A2A2A"/>
          <w:sz w:val="52"/>
        </w:rPr>
      </w:pPr>
    </w:p>
    <w:p w14:paraId="2EB4829A" w14:textId="77777777" w:rsidR="00AE3FA7" w:rsidRDefault="00AE3FA7">
      <w:pPr>
        <w:ind w:left="219"/>
        <w:rPr>
          <w:b/>
          <w:color w:val="2A2A2A"/>
          <w:sz w:val="52"/>
        </w:rPr>
      </w:pPr>
    </w:p>
    <w:p w14:paraId="39AA00BC" w14:textId="77777777" w:rsidR="00AE3FA7" w:rsidRDefault="00AE3FA7">
      <w:pPr>
        <w:ind w:left="219"/>
        <w:rPr>
          <w:b/>
          <w:color w:val="2A2A2A"/>
          <w:sz w:val="52"/>
        </w:rPr>
      </w:pPr>
    </w:p>
    <w:p w14:paraId="595CD29E" w14:textId="77777777" w:rsidR="00AE3FA7" w:rsidRDefault="00AE3FA7">
      <w:pPr>
        <w:ind w:left="219"/>
        <w:rPr>
          <w:b/>
          <w:color w:val="2A2A2A"/>
          <w:sz w:val="52"/>
        </w:rPr>
      </w:pPr>
    </w:p>
    <w:p w14:paraId="438934BC" w14:textId="77777777" w:rsidR="00AE3FA7" w:rsidRDefault="00AE3FA7">
      <w:pPr>
        <w:ind w:left="219"/>
        <w:rPr>
          <w:b/>
          <w:color w:val="2A2A2A"/>
          <w:sz w:val="52"/>
        </w:rPr>
      </w:pPr>
    </w:p>
    <w:p w14:paraId="165116FD" w14:textId="1724F027" w:rsidR="00F86A07" w:rsidRDefault="00F86A07" w:rsidP="00AE3FA7">
      <w:pPr>
        <w:pStyle w:val="BodyText"/>
        <w:spacing w:before="68"/>
      </w:pPr>
    </w:p>
    <w:sectPr w:rsidR="00F86A07">
      <w:pgSz w:w="12240" w:h="15840"/>
      <w:pgMar w:top="780" w:right="960" w:bottom="1400" w:left="860" w:header="0"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B7F1" w14:textId="77777777" w:rsidR="00EC33ED" w:rsidRDefault="00EC33ED">
      <w:r>
        <w:separator/>
      </w:r>
    </w:p>
  </w:endnote>
  <w:endnote w:type="continuationSeparator" w:id="0">
    <w:p w14:paraId="4B7289E7" w14:textId="77777777" w:rsidR="00EC33ED" w:rsidRDefault="00EC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4C8C" w14:textId="746D4CBD" w:rsidR="00F86A07" w:rsidRDefault="00961DF1">
    <w:pPr>
      <w:pStyle w:val="BodyText"/>
      <w:spacing w:line="14" w:lineRule="auto"/>
      <w:rPr>
        <w:sz w:val="20"/>
      </w:rPr>
    </w:pPr>
    <w:r>
      <w:rPr>
        <w:noProof/>
      </w:rPr>
      <mc:AlternateContent>
        <mc:Choice Requires="wps">
          <w:drawing>
            <wp:anchor distT="0" distB="0" distL="114300" distR="114300" simplePos="0" relativeHeight="503305232" behindDoc="1" locked="0" layoutInCell="1" allowOverlap="1" wp14:anchorId="6BFE3BF6" wp14:editId="003E631F">
              <wp:simplePos x="0" y="0"/>
              <wp:positionH relativeFrom="page">
                <wp:posOffset>6842125</wp:posOffset>
              </wp:positionH>
              <wp:positionV relativeFrom="page">
                <wp:posOffset>9147175</wp:posOffset>
              </wp:positionV>
              <wp:extent cx="273050" cy="271145"/>
              <wp:effectExtent l="3175" t="317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7C4F" w14:textId="77777777" w:rsidR="00F86A07" w:rsidRDefault="000D3BB3">
                          <w:pPr>
                            <w:spacing w:before="20"/>
                            <w:ind w:left="40"/>
                            <w:rPr>
                              <w:sz w:val="32"/>
                            </w:rPr>
                          </w:pPr>
                          <w:r>
                            <w:fldChar w:fldCharType="begin"/>
                          </w:r>
                          <w:r>
                            <w:rPr>
                              <w:color w:val="2A2A2A"/>
                              <w:sz w:val="32"/>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E3BF6" id="_x0000_t202" coordsize="21600,21600" o:spt="202" path="m,l,21600r21600,l21600,xe">
              <v:stroke joinstyle="miter"/>
              <v:path gradientshapeok="t" o:connecttype="rect"/>
            </v:shapetype>
            <v:shape id="Text Box 2" o:spid="_x0000_s1026" type="#_x0000_t202" style="position:absolute;margin-left:538.75pt;margin-top:720.25pt;width:21.5pt;height:21.35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" filled="f" stroked="f">
              <v:textbox inset="0,0,0,0">
                <w:txbxContent>
                  <w:p w14:paraId="60457C4F" w14:textId="77777777" w:rsidR="00F86A07" w:rsidRDefault="000D3BB3">
                    <w:pPr>
                      <w:spacing w:before="20"/>
                      <w:ind w:left="40"/>
                      <w:rPr>
                        <w:sz w:val="32"/>
                      </w:rPr>
                    </w:pPr>
                    <w:r>
                      <w:fldChar w:fldCharType="begin"/>
                    </w:r>
                    <w:r>
                      <w:rPr>
                        <w:color w:val="2A2A2A"/>
                        <w:sz w:val="32"/>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5256" behindDoc="1" locked="0" layoutInCell="1" allowOverlap="1" wp14:anchorId="134F3233" wp14:editId="2FDB40B5">
              <wp:simplePos x="0" y="0"/>
              <wp:positionH relativeFrom="page">
                <wp:posOffset>673100</wp:posOffset>
              </wp:positionH>
              <wp:positionV relativeFrom="page">
                <wp:posOffset>9219565</wp:posOffset>
              </wp:positionV>
              <wp:extent cx="3888740" cy="18351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ECF9" w14:textId="77777777" w:rsidR="00F86A07" w:rsidRDefault="000D3BB3">
                          <w:pPr>
                            <w:spacing w:before="26"/>
                            <w:ind w:left="20"/>
                            <w:rPr>
                              <w:sz w:val="20"/>
                            </w:rPr>
                          </w:pPr>
                          <w:r>
                            <w:rPr>
                              <w:i/>
                              <w:color w:val="2A2A2A"/>
                              <w:sz w:val="20"/>
                            </w:rPr>
                            <w:t xml:space="preserve">Guide to Reporting Student Achievement: Grades 7 - 12 </w:t>
                          </w:r>
                          <w:r>
                            <w:rPr>
                              <w:sz w:val="20"/>
                            </w:rPr>
                            <w:t xml:space="preserve">| </w:t>
                          </w:r>
                          <w:r>
                            <w:rPr>
                              <w:color w:val="2A2A2A"/>
                              <w:sz w:val="20"/>
                            </w:rPr>
                            <w:t>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3233" id="Text Box 1" o:spid="_x0000_s1027" type="#_x0000_t202" style="position:absolute;margin-left:53pt;margin-top:725.95pt;width:306.2pt;height:14.45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" filled="f" stroked="f">
              <v:textbox inset="0,0,0,0">
                <w:txbxContent>
                  <w:p w14:paraId="0439ECF9" w14:textId="77777777" w:rsidR="00F86A07" w:rsidRDefault="000D3BB3">
                    <w:pPr>
                      <w:spacing w:before="26"/>
                      <w:ind w:left="20"/>
                      <w:rPr>
                        <w:sz w:val="20"/>
                      </w:rPr>
                    </w:pPr>
                    <w:r>
                      <w:rPr>
                        <w:i/>
                        <w:color w:val="2A2A2A"/>
                        <w:sz w:val="20"/>
                      </w:rPr>
                      <w:t xml:space="preserve">Guide to Reporting Student Achievement: Grades 7 - 12 </w:t>
                    </w:r>
                    <w:r>
                      <w:rPr>
                        <w:sz w:val="20"/>
                      </w:rPr>
                      <w:t xml:space="preserve">| </w:t>
                    </w:r>
                    <w:r>
                      <w:rPr>
                        <w:color w:val="2A2A2A"/>
                        <w:sz w:val="20"/>
                      </w:rPr>
                      <w:t>2019-2020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AA7D" w14:textId="77777777" w:rsidR="00EC33ED" w:rsidRDefault="00EC33ED">
      <w:r>
        <w:separator/>
      </w:r>
    </w:p>
  </w:footnote>
  <w:footnote w:type="continuationSeparator" w:id="0">
    <w:p w14:paraId="3BC6E8F7" w14:textId="77777777" w:rsidR="00EC33ED" w:rsidRDefault="00EC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00F8"/>
    <w:multiLevelType w:val="hybridMultilevel"/>
    <w:tmpl w:val="ABC4F52C"/>
    <w:lvl w:ilvl="0" w:tplc="5FF83FF6">
      <w:numFmt w:val="bullet"/>
      <w:lvlText w:val="●"/>
      <w:lvlJc w:val="left"/>
      <w:pPr>
        <w:ind w:left="610" w:hanging="390"/>
      </w:pPr>
      <w:rPr>
        <w:rFonts w:ascii="Arial" w:eastAsia="Arial" w:hAnsi="Arial" w:cs="Arial" w:hint="default"/>
        <w:color w:val="2A2A2A"/>
        <w:spacing w:val="-1"/>
        <w:w w:val="100"/>
        <w:sz w:val="22"/>
        <w:szCs w:val="22"/>
      </w:rPr>
    </w:lvl>
    <w:lvl w:ilvl="1" w:tplc="52004030">
      <w:numFmt w:val="bullet"/>
      <w:lvlText w:val="•"/>
      <w:lvlJc w:val="left"/>
      <w:pPr>
        <w:ind w:left="1600" w:hanging="390"/>
      </w:pPr>
      <w:rPr>
        <w:rFonts w:hint="default"/>
      </w:rPr>
    </w:lvl>
    <w:lvl w:ilvl="2" w:tplc="E3C22C68">
      <w:numFmt w:val="bullet"/>
      <w:lvlText w:val="•"/>
      <w:lvlJc w:val="left"/>
      <w:pPr>
        <w:ind w:left="2580" w:hanging="390"/>
      </w:pPr>
      <w:rPr>
        <w:rFonts w:hint="default"/>
      </w:rPr>
    </w:lvl>
    <w:lvl w:ilvl="3" w:tplc="E042D622">
      <w:numFmt w:val="bullet"/>
      <w:lvlText w:val="•"/>
      <w:lvlJc w:val="left"/>
      <w:pPr>
        <w:ind w:left="3560" w:hanging="390"/>
      </w:pPr>
      <w:rPr>
        <w:rFonts w:hint="default"/>
      </w:rPr>
    </w:lvl>
    <w:lvl w:ilvl="4" w:tplc="677C5F5C">
      <w:numFmt w:val="bullet"/>
      <w:lvlText w:val="•"/>
      <w:lvlJc w:val="left"/>
      <w:pPr>
        <w:ind w:left="4540" w:hanging="390"/>
      </w:pPr>
      <w:rPr>
        <w:rFonts w:hint="default"/>
      </w:rPr>
    </w:lvl>
    <w:lvl w:ilvl="5" w:tplc="C6B0F396">
      <w:numFmt w:val="bullet"/>
      <w:lvlText w:val="•"/>
      <w:lvlJc w:val="left"/>
      <w:pPr>
        <w:ind w:left="5520" w:hanging="390"/>
      </w:pPr>
      <w:rPr>
        <w:rFonts w:hint="default"/>
      </w:rPr>
    </w:lvl>
    <w:lvl w:ilvl="6" w:tplc="647A2AD2">
      <w:numFmt w:val="bullet"/>
      <w:lvlText w:val="•"/>
      <w:lvlJc w:val="left"/>
      <w:pPr>
        <w:ind w:left="6500" w:hanging="390"/>
      </w:pPr>
      <w:rPr>
        <w:rFonts w:hint="default"/>
      </w:rPr>
    </w:lvl>
    <w:lvl w:ilvl="7" w:tplc="2DF4736E">
      <w:numFmt w:val="bullet"/>
      <w:lvlText w:val="•"/>
      <w:lvlJc w:val="left"/>
      <w:pPr>
        <w:ind w:left="7480" w:hanging="390"/>
      </w:pPr>
      <w:rPr>
        <w:rFonts w:hint="default"/>
      </w:rPr>
    </w:lvl>
    <w:lvl w:ilvl="8" w:tplc="C6B47DB8">
      <w:numFmt w:val="bullet"/>
      <w:lvlText w:val="•"/>
      <w:lvlJc w:val="left"/>
      <w:pPr>
        <w:ind w:left="8460" w:hanging="390"/>
      </w:pPr>
      <w:rPr>
        <w:rFonts w:hint="default"/>
      </w:rPr>
    </w:lvl>
  </w:abstractNum>
  <w:abstractNum w:abstractNumId="1" w15:restartNumberingAfterBreak="0">
    <w:nsid w:val="107457DD"/>
    <w:multiLevelType w:val="hybridMultilevel"/>
    <w:tmpl w:val="E782FE86"/>
    <w:lvl w:ilvl="0" w:tplc="F83A7250">
      <w:numFmt w:val="bullet"/>
      <w:lvlText w:val="●"/>
      <w:lvlJc w:val="left"/>
      <w:pPr>
        <w:ind w:left="485" w:hanging="390"/>
      </w:pPr>
      <w:rPr>
        <w:rFonts w:ascii="Arial" w:eastAsia="Arial" w:hAnsi="Arial" w:cs="Arial" w:hint="default"/>
        <w:color w:val="2A2A2A"/>
        <w:spacing w:val="-1"/>
        <w:w w:val="100"/>
        <w:sz w:val="22"/>
        <w:szCs w:val="22"/>
      </w:rPr>
    </w:lvl>
    <w:lvl w:ilvl="1" w:tplc="DFD22F90">
      <w:numFmt w:val="bullet"/>
      <w:lvlText w:val="•"/>
      <w:lvlJc w:val="left"/>
      <w:pPr>
        <w:ind w:left="1292" w:hanging="390"/>
      </w:pPr>
      <w:rPr>
        <w:rFonts w:hint="default"/>
      </w:rPr>
    </w:lvl>
    <w:lvl w:ilvl="2" w:tplc="F6EA1F12">
      <w:numFmt w:val="bullet"/>
      <w:lvlText w:val="•"/>
      <w:lvlJc w:val="left"/>
      <w:pPr>
        <w:ind w:left="2105" w:hanging="390"/>
      </w:pPr>
      <w:rPr>
        <w:rFonts w:hint="default"/>
      </w:rPr>
    </w:lvl>
    <w:lvl w:ilvl="3" w:tplc="62EA2C74">
      <w:numFmt w:val="bullet"/>
      <w:lvlText w:val="•"/>
      <w:lvlJc w:val="left"/>
      <w:pPr>
        <w:ind w:left="2917" w:hanging="390"/>
      </w:pPr>
      <w:rPr>
        <w:rFonts w:hint="default"/>
      </w:rPr>
    </w:lvl>
    <w:lvl w:ilvl="4" w:tplc="BAAE1E62">
      <w:numFmt w:val="bullet"/>
      <w:lvlText w:val="•"/>
      <w:lvlJc w:val="left"/>
      <w:pPr>
        <w:ind w:left="3730" w:hanging="390"/>
      </w:pPr>
      <w:rPr>
        <w:rFonts w:hint="default"/>
      </w:rPr>
    </w:lvl>
    <w:lvl w:ilvl="5" w:tplc="1520D5D8">
      <w:numFmt w:val="bullet"/>
      <w:lvlText w:val="•"/>
      <w:lvlJc w:val="left"/>
      <w:pPr>
        <w:ind w:left="4542" w:hanging="390"/>
      </w:pPr>
      <w:rPr>
        <w:rFonts w:hint="default"/>
      </w:rPr>
    </w:lvl>
    <w:lvl w:ilvl="6" w:tplc="46CEBA66">
      <w:numFmt w:val="bullet"/>
      <w:lvlText w:val="•"/>
      <w:lvlJc w:val="left"/>
      <w:pPr>
        <w:ind w:left="5355" w:hanging="390"/>
      </w:pPr>
      <w:rPr>
        <w:rFonts w:hint="default"/>
      </w:rPr>
    </w:lvl>
    <w:lvl w:ilvl="7" w:tplc="94CE50A8">
      <w:numFmt w:val="bullet"/>
      <w:lvlText w:val="•"/>
      <w:lvlJc w:val="left"/>
      <w:pPr>
        <w:ind w:left="6167" w:hanging="390"/>
      </w:pPr>
      <w:rPr>
        <w:rFonts w:hint="default"/>
      </w:rPr>
    </w:lvl>
    <w:lvl w:ilvl="8" w:tplc="9D24F216">
      <w:numFmt w:val="bullet"/>
      <w:lvlText w:val="•"/>
      <w:lvlJc w:val="left"/>
      <w:pPr>
        <w:ind w:left="6980" w:hanging="390"/>
      </w:pPr>
      <w:rPr>
        <w:rFonts w:hint="default"/>
      </w:rPr>
    </w:lvl>
  </w:abstractNum>
  <w:abstractNum w:abstractNumId="2" w15:restartNumberingAfterBreak="0">
    <w:nsid w:val="1D741E4F"/>
    <w:multiLevelType w:val="hybridMultilevel"/>
    <w:tmpl w:val="F8B4A152"/>
    <w:lvl w:ilvl="0" w:tplc="546C0804">
      <w:numFmt w:val="bullet"/>
      <w:lvlText w:val="●"/>
      <w:lvlJc w:val="left"/>
      <w:pPr>
        <w:ind w:left="485" w:hanging="390"/>
      </w:pPr>
      <w:rPr>
        <w:rFonts w:ascii="Arial" w:eastAsia="Arial" w:hAnsi="Arial" w:cs="Arial" w:hint="default"/>
        <w:color w:val="2A2A2A"/>
        <w:spacing w:val="-1"/>
        <w:w w:val="100"/>
        <w:sz w:val="22"/>
        <w:szCs w:val="22"/>
      </w:rPr>
    </w:lvl>
    <w:lvl w:ilvl="1" w:tplc="E7343384">
      <w:numFmt w:val="bullet"/>
      <w:lvlText w:val="•"/>
      <w:lvlJc w:val="left"/>
      <w:pPr>
        <w:ind w:left="1267" w:hanging="390"/>
      </w:pPr>
      <w:rPr>
        <w:rFonts w:hint="default"/>
      </w:rPr>
    </w:lvl>
    <w:lvl w:ilvl="2" w:tplc="B7909AF4">
      <w:numFmt w:val="bullet"/>
      <w:lvlText w:val="•"/>
      <w:lvlJc w:val="left"/>
      <w:pPr>
        <w:ind w:left="2054" w:hanging="390"/>
      </w:pPr>
      <w:rPr>
        <w:rFonts w:hint="default"/>
      </w:rPr>
    </w:lvl>
    <w:lvl w:ilvl="3" w:tplc="0F58F538">
      <w:numFmt w:val="bullet"/>
      <w:lvlText w:val="•"/>
      <w:lvlJc w:val="left"/>
      <w:pPr>
        <w:ind w:left="2841" w:hanging="390"/>
      </w:pPr>
      <w:rPr>
        <w:rFonts w:hint="default"/>
      </w:rPr>
    </w:lvl>
    <w:lvl w:ilvl="4" w:tplc="EDA44C5E">
      <w:numFmt w:val="bullet"/>
      <w:lvlText w:val="•"/>
      <w:lvlJc w:val="left"/>
      <w:pPr>
        <w:ind w:left="3628" w:hanging="390"/>
      </w:pPr>
      <w:rPr>
        <w:rFonts w:hint="default"/>
      </w:rPr>
    </w:lvl>
    <w:lvl w:ilvl="5" w:tplc="11984A6C">
      <w:numFmt w:val="bullet"/>
      <w:lvlText w:val="•"/>
      <w:lvlJc w:val="left"/>
      <w:pPr>
        <w:ind w:left="4415" w:hanging="390"/>
      </w:pPr>
      <w:rPr>
        <w:rFonts w:hint="default"/>
      </w:rPr>
    </w:lvl>
    <w:lvl w:ilvl="6" w:tplc="67D25DD8">
      <w:numFmt w:val="bullet"/>
      <w:lvlText w:val="•"/>
      <w:lvlJc w:val="left"/>
      <w:pPr>
        <w:ind w:left="5202" w:hanging="390"/>
      </w:pPr>
      <w:rPr>
        <w:rFonts w:hint="default"/>
      </w:rPr>
    </w:lvl>
    <w:lvl w:ilvl="7" w:tplc="8E3C27A8">
      <w:numFmt w:val="bullet"/>
      <w:lvlText w:val="•"/>
      <w:lvlJc w:val="left"/>
      <w:pPr>
        <w:ind w:left="5989" w:hanging="390"/>
      </w:pPr>
      <w:rPr>
        <w:rFonts w:hint="default"/>
      </w:rPr>
    </w:lvl>
    <w:lvl w:ilvl="8" w:tplc="A386D526">
      <w:numFmt w:val="bullet"/>
      <w:lvlText w:val="•"/>
      <w:lvlJc w:val="left"/>
      <w:pPr>
        <w:ind w:left="6776" w:hanging="390"/>
      </w:pPr>
      <w:rPr>
        <w:rFonts w:hint="default"/>
      </w:rPr>
    </w:lvl>
  </w:abstractNum>
  <w:abstractNum w:abstractNumId="3" w15:restartNumberingAfterBreak="0">
    <w:nsid w:val="26A07280"/>
    <w:multiLevelType w:val="hybridMultilevel"/>
    <w:tmpl w:val="D09A62FA"/>
    <w:lvl w:ilvl="0" w:tplc="68D63C56">
      <w:numFmt w:val="bullet"/>
      <w:lvlText w:val="●"/>
      <w:lvlJc w:val="left"/>
      <w:pPr>
        <w:ind w:left="485" w:hanging="390"/>
      </w:pPr>
      <w:rPr>
        <w:rFonts w:ascii="Arial" w:eastAsia="Arial" w:hAnsi="Arial" w:cs="Arial" w:hint="default"/>
        <w:color w:val="2A2A2A"/>
        <w:spacing w:val="-1"/>
        <w:w w:val="100"/>
        <w:sz w:val="22"/>
        <w:szCs w:val="22"/>
      </w:rPr>
    </w:lvl>
    <w:lvl w:ilvl="1" w:tplc="2D8EF8D4">
      <w:numFmt w:val="bullet"/>
      <w:lvlText w:val="•"/>
      <w:lvlJc w:val="left"/>
      <w:pPr>
        <w:ind w:left="1292" w:hanging="390"/>
      </w:pPr>
      <w:rPr>
        <w:rFonts w:hint="default"/>
      </w:rPr>
    </w:lvl>
    <w:lvl w:ilvl="2" w:tplc="6720AFBC">
      <w:numFmt w:val="bullet"/>
      <w:lvlText w:val="•"/>
      <w:lvlJc w:val="left"/>
      <w:pPr>
        <w:ind w:left="2105" w:hanging="390"/>
      </w:pPr>
      <w:rPr>
        <w:rFonts w:hint="default"/>
      </w:rPr>
    </w:lvl>
    <w:lvl w:ilvl="3" w:tplc="36D2882C">
      <w:numFmt w:val="bullet"/>
      <w:lvlText w:val="•"/>
      <w:lvlJc w:val="left"/>
      <w:pPr>
        <w:ind w:left="2917" w:hanging="390"/>
      </w:pPr>
      <w:rPr>
        <w:rFonts w:hint="default"/>
      </w:rPr>
    </w:lvl>
    <w:lvl w:ilvl="4" w:tplc="7BC242B6">
      <w:numFmt w:val="bullet"/>
      <w:lvlText w:val="•"/>
      <w:lvlJc w:val="left"/>
      <w:pPr>
        <w:ind w:left="3730" w:hanging="390"/>
      </w:pPr>
      <w:rPr>
        <w:rFonts w:hint="default"/>
      </w:rPr>
    </w:lvl>
    <w:lvl w:ilvl="5" w:tplc="92B6D8AC">
      <w:numFmt w:val="bullet"/>
      <w:lvlText w:val="•"/>
      <w:lvlJc w:val="left"/>
      <w:pPr>
        <w:ind w:left="4542" w:hanging="390"/>
      </w:pPr>
      <w:rPr>
        <w:rFonts w:hint="default"/>
      </w:rPr>
    </w:lvl>
    <w:lvl w:ilvl="6" w:tplc="F55098D8">
      <w:numFmt w:val="bullet"/>
      <w:lvlText w:val="•"/>
      <w:lvlJc w:val="left"/>
      <w:pPr>
        <w:ind w:left="5355" w:hanging="390"/>
      </w:pPr>
      <w:rPr>
        <w:rFonts w:hint="default"/>
      </w:rPr>
    </w:lvl>
    <w:lvl w:ilvl="7" w:tplc="3F8077A0">
      <w:numFmt w:val="bullet"/>
      <w:lvlText w:val="•"/>
      <w:lvlJc w:val="left"/>
      <w:pPr>
        <w:ind w:left="6167" w:hanging="390"/>
      </w:pPr>
      <w:rPr>
        <w:rFonts w:hint="default"/>
      </w:rPr>
    </w:lvl>
    <w:lvl w:ilvl="8" w:tplc="D7CE847C">
      <w:numFmt w:val="bullet"/>
      <w:lvlText w:val="•"/>
      <w:lvlJc w:val="left"/>
      <w:pPr>
        <w:ind w:left="6980" w:hanging="390"/>
      </w:pPr>
      <w:rPr>
        <w:rFonts w:hint="default"/>
      </w:rPr>
    </w:lvl>
  </w:abstractNum>
  <w:abstractNum w:abstractNumId="4" w15:restartNumberingAfterBreak="0">
    <w:nsid w:val="28881CA8"/>
    <w:multiLevelType w:val="hybridMultilevel"/>
    <w:tmpl w:val="05AE4330"/>
    <w:lvl w:ilvl="0" w:tplc="15768F8E">
      <w:numFmt w:val="bullet"/>
      <w:lvlText w:val="●"/>
      <w:lvlJc w:val="left"/>
      <w:pPr>
        <w:ind w:left="485" w:hanging="390"/>
      </w:pPr>
      <w:rPr>
        <w:rFonts w:ascii="Arial" w:eastAsia="Arial" w:hAnsi="Arial" w:cs="Arial" w:hint="default"/>
        <w:color w:val="2A2A2A"/>
        <w:spacing w:val="-1"/>
        <w:w w:val="100"/>
        <w:sz w:val="22"/>
        <w:szCs w:val="22"/>
      </w:rPr>
    </w:lvl>
    <w:lvl w:ilvl="1" w:tplc="C23E5922">
      <w:numFmt w:val="bullet"/>
      <w:lvlText w:val="•"/>
      <w:lvlJc w:val="left"/>
      <w:pPr>
        <w:ind w:left="1292" w:hanging="390"/>
      </w:pPr>
      <w:rPr>
        <w:rFonts w:hint="default"/>
      </w:rPr>
    </w:lvl>
    <w:lvl w:ilvl="2" w:tplc="D8E675D6">
      <w:numFmt w:val="bullet"/>
      <w:lvlText w:val="•"/>
      <w:lvlJc w:val="left"/>
      <w:pPr>
        <w:ind w:left="2105" w:hanging="390"/>
      </w:pPr>
      <w:rPr>
        <w:rFonts w:hint="default"/>
      </w:rPr>
    </w:lvl>
    <w:lvl w:ilvl="3" w:tplc="0DE6AD36">
      <w:numFmt w:val="bullet"/>
      <w:lvlText w:val="•"/>
      <w:lvlJc w:val="left"/>
      <w:pPr>
        <w:ind w:left="2917" w:hanging="390"/>
      </w:pPr>
      <w:rPr>
        <w:rFonts w:hint="default"/>
      </w:rPr>
    </w:lvl>
    <w:lvl w:ilvl="4" w:tplc="8302628E">
      <w:numFmt w:val="bullet"/>
      <w:lvlText w:val="•"/>
      <w:lvlJc w:val="left"/>
      <w:pPr>
        <w:ind w:left="3730" w:hanging="390"/>
      </w:pPr>
      <w:rPr>
        <w:rFonts w:hint="default"/>
      </w:rPr>
    </w:lvl>
    <w:lvl w:ilvl="5" w:tplc="549C4708">
      <w:numFmt w:val="bullet"/>
      <w:lvlText w:val="•"/>
      <w:lvlJc w:val="left"/>
      <w:pPr>
        <w:ind w:left="4542" w:hanging="390"/>
      </w:pPr>
      <w:rPr>
        <w:rFonts w:hint="default"/>
      </w:rPr>
    </w:lvl>
    <w:lvl w:ilvl="6" w:tplc="84FEA5F8">
      <w:numFmt w:val="bullet"/>
      <w:lvlText w:val="•"/>
      <w:lvlJc w:val="left"/>
      <w:pPr>
        <w:ind w:left="5355" w:hanging="390"/>
      </w:pPr>
      <w:rPr>
        <w:rFonts w:hint="default"/>
      </w:rPr>
    </w:lvl>
    <w:lvl w:ilvl="7" w:tplc="9FD2E92E">
      <w:numFmt w:val="bullet"/>
      <w:lvlText w:val="•"/>
      <w:lvlJc w:val="left"/>
      <w:pPr>
        <w:ind w:left="6167" w:hanging="390"/>
      </w:pPr>
      <w:rPr>
        <w:rFonts w:hint="default"/>
      </w:rPr>
    </w:lvl>
    <w:lvl w:ilvl="8" w:tplc="4628DE6E">
      <w:numFmt w:val="bullet"/>
      <w:lvlText w:val="•"/>
      <w:lvlJc w:val="left"/>
      <w:pPr>
        <w:ind w:left="6980" w:hanging="390"/>
      </w:pPr>
      <w:rPr>
        <w:rFonts w:hint="default"/>
      </w:rPr>
    </w:lvl>
  </w:abstractNum>
  <w:abstractNum w:abstractNumId="5" w15:restartNumberingAfterBreak="0">
    <w:nsid w:val="33DB1942"/>
    <w:multiLevelType w:val="hybridMultilevel"/>
    <w:tmpl w:val="766A2346"/>
    <w:lvl w:ilvl="0" w:tplc="ADA89926">
      <w:numFmt w:val="bullet"/>
      <w:lvlText w:val="●"/>
      <w:lvlJc w:val="left"/>
      <w:pPr>
        <w:ind w:left="485" w:hanging="390"/>
      </w:pPr>
      <w:rPr>
        <w:rFonts w:ascii="Arial" w:eastAsia="Arial" w:hAnsi="Arial" w:cs="Arial" w:hint="default"/>
        <w:color w:val="2A2A2A"/>
        <w:spacing w:val="-1"/>
        <w:w w:val="100"/>
        <w:sz w:val="22"/>
        <w:szCs w:val="22"/>
      </w:rPr>
    </w:lvl>
    <w:lvl w:ilvl="1" w:tplc="F1668C0A">
      <w:numFmt w:val="bullet"/>
      <w:lvlText w:val="•"/>
      <w:lvlJc w:val="left"/>
      <w:pPr>
        <w:ind w:left="1292" w:hanging="390"/>
      </w:pPr>
      <w:rPr>
        <w:rFonts w:hint="default"/>
      </w:rPr>
    </w:lvl>
    <w:lvl w:ilvl="2" w:tplc="D84C7806">
      <w:numFmt w:val="bullet"/>
      <w:lvlText w:val="•"/>
      <w:lvlJc w:val="left"/>
      <w:pPr>
        <w:ind w:left="2105" w:hanging="390"/>
      </w:pPr>
      <w:rPr>
        <w:rFonts w:hint="default"/>
      </w:rPr>
    </w:lvl>
    <w:lvl w:ilvl="3" w:tplc="0A525528">
      <w:numFmt w:val="bullet"/>
      <w:lvlText w:val="•"/>
      <w:lvlJc w:val="left"/>
      <w:pPr>
        <w:ind w:left="2917" w:hanging="390"/>
      </w:pPr>
      <w:rPr>
        <w:rFonts w:hint="default"/>
      </w:rPr>
    </w:lvl>
    <w:lvl w:ilvl="4" w:tplc="419A21EC">
      <w:numFmt w:val="bullet"/>
      <w:lvlText w:val="•"/>
      <w:lvlJc w:val="left"/>
      <w:pPr>
        <w:ind w:left="3730" w:hanging="390"/>
      </w:pPr>
      <w:rPr>
        <w:rFonts w:hint="default"/>
      </w:rPr>
    </w:lvl>
    <w:lvl w:ilvl="5" w:tplc="C1AEC924">
      <w:numFmt w:val="bullet"/>
      <w:lvlText w:val="•"/>
      <w:lvlJc w:val="left"/>
      <w:pPr>
        <w:ind w:left="4542" w:hanging="390"/>
      </w:pPr>
      <w:rPr>
        <w:rFonts w:hint="default"/>
      </w:rPr>
    </w:lvl>
    <w:lvl w:ilvl="6" w:tplc="10B68EA0">
      <w:numFmt w:val="bullet"/>
      <w:lvlText w:val="•"/>
      <w:lvlJc w:val="left"/>
      <w:pPr>
        <w:ind w:left="5355" w:hanging="390"/>
      </w:pPr>
      <w:rPr>
        <w:rFonts w:hint="default"/>
      </w:rPr>
    </w:lvl>
    <w:lvl w:ilvl="7" w:tplc="F6BC54F2">
      <w:numFmt w:val="bullet"/>
      <w:lvlText w:val="•"/>
      <w:lvlJc w:val="left"/>
      <w:pPr>
        <w:ind w:left="6167" w:hanging="390"/>
      </w:pPr>
      <w:rPr>
        <w:rFonts w:hint="default"/>
      </w:rPr>
    </w:lvl>
    <w:lvl w:ilvl="8" w:tplc="4FD053D4">
      <w:numFmt w:val="bullet"/>
      <w:lvlText w:val="•"/>
      <w:lvlJc w:val="left"/>
      <w:pPr>
        <w:ind w:left="6980" w:hanging="390"/>
      </w:pPr>
      <w:rPr>
        <w:rFonts w:hint="default"/>
      </w:rPr>
    </w:lvl>
  </w:abstractNum>
  <w:abstractNum w:abstractNumId="6" w15:restartNumberingAfterBreak="0">
    <w:nsid w:val="377F3B46"/>
    <w:multiLevelType w:val="hybridMultilevel"/>
    <w:tmpl w:val="4F6A23F8"/>
    <w:lvl w:ilvl="0" w:tplc="4086E500">
      <w:numFmt w:val="bullet"/>
      <w:lvlText w:val="●"/>
      <w:lvlJc w:val="left"/>
      <w:pPr>
        <w:ind w:left="485" w:hanging="390"/>
      </w:pPr>
      <w:rPr>
        <w:rFonts w:ascii="Arial" w:eastAsia="Arial" w:hAnsi="Arial" w:cs="Arial" w:hint="default"/>
        <w:color w:val="2A2A2A"/>
        <w:spacing w:val="-1"/>
        <w:w w:val="100"/>
        <w:sz w:val="22"/>
        <w:szCs w:val="22"/>
      </w:rPr>
    </w:lvl>
    <w:lvl w:ilvl="1" w:tplc="C2A0F7B4">
      <w:numFmt w:val="bullet"/>
      <w:lvlText w:val="•"/>
      <w:lvlJc w:val="left"/>
      <w:pPr>
        <w:ind w:left="1267" w:hanging="390"/>
      </w:pPr>
      <w:rPr>
        <w:rFonts w:hint="default"/>
      </w:rPr>
    </w:lvl>
    <w:lvl w:ilvl="2" w:tplc="6DA8464A">
      <w:numFmt w:val="bullet"/>
      <w:lvlText w:val="•"/>
      <w:lvlJc w:val="left"/>
      <w:pPr>
        <w:ind w:left="2054" w:hanging="390"/>
      </w:pPr>
      <w:rPr>
        <w:rFonts w:hint="default"/>
      </w:rPr>
    </w:lvl>
    <w:lvl w:ilvl="3" w:tplc="FB06C03E">
      <w:numFmt w:val="bullet"/>
      <w:lvlText w:val="•"/>
      <w:lvlJc w:val="left"/>
      <w:pPr>
        <w:ind w:left="2841" w:hanging="390"/>
      </w:pPr>
      <w:rPr>
        <w:rFonts w:hint="default"/>
      </w:rPr>
    </w:lvl>
    <w:lvl w:ilvl="4" w:tplc="96C8FD3C">
      <w:numFmt w:val="bullet"/>
      <w:lvlText w:val="•"/>
      <w:lvlJc w:val="left"/>
      <w:pPr>
        <w:ind w:left="3628" w:hanging="390"/>
      </w:pPr>
      <w:rPr>
        <w:rFonts w:hint="default"/>
      </w:rPr>
    </w:lvl>
    <w:lvl w:ilvl="5" w:tplc="7ECAA5D2">
      <w:numFmt w:val="bullet"/>
      <w:lvlText w:val="•"/>
      <w:lvlJc w:val="left"/>
      <w:pPr>
        <w:ind w:left="4415" w:hanging="390"/>
      </w:pPr>
      <w:rPr>
        <w:rFonts w:hint="default"/>
      </w:rPr>
    </w:lvl>
    <w:lvl w:ilvl="6" w:tplc="F66E923E">
      <w:numFmt w:val="bullet"/>
      <w:lvlText w:val="•"/>
      <w:lvlJc w:val="left"/>
      <w:pPr>
        <w:ind w:left="5202" w:hanging="390"/>
      </w:pPr>
      <w:rPr>
        <w:rFonts w:hint="default"/>
      </w:rPr>
    </w:lvl>
    <w:lvl w:ilvl="7" w:tplc="D6FE6EA4">
      <w:numFmt w:val="bullet"/>
      <w:lvlText w:val="•"/>
      <w:lvlJc w:val="left"/>
      <w:pPr>
        <w:ind w:left="5989" w:hanging="390"/>
      </w:pPr>
      <w:rPr>
        <w:rFonts w:hint="default"/>
      </w:rPr>
    </w:lvl>
    <w:lvl w:ilvl="8" w:tplc="0246BA5A">
      <w:numFmt w:val="bullet"/>
      <w:lvlText w:val="•"/>
      <w:lvlJc w:val="left"/>
      <w:pPr>
        <w:ind w:left="6776" w:hanging="390"/>
      </w:pPr>
      <w:rPr>
        <w:rFonts w:hint="default"/>
      </w:rPr>
    </w:lvl>
  </w:abstractNum>
  <w:abstractNum w:abstractNumId="7" w15:restartNumberingAfterBreak="0">
    <w:nsid w:val="38317EE0"/>
    <w:multiLevelType w:val="hybridMultilevel"/>
    <w:tmpl w:val="6AA0029E"/>
    <w:lvl w:ilvl="0" w:tplc="C0E81FFE">
      <w:numFmt w:val="bullet"/>
      <w:lvlText w:val="●"/>
      <w:lvlJc w:val="left"/>
      <w:pPr>
        <w:ind w:left="485" w:hanging="390"/>
      </w:pPr>
      <w:rPr>
        <w:rFonts w:ascii="Arial" w:eastAsia="Arial" w:hAnsi="Arial" w:cs="Arial" w:hint="default"/>
        <w:color w:val="2A2A2A"/>
        <w:spacing w:val="-1"/>
        <w:w w:val="100"/>
        <w:sz w:val="22"/>
        <w:szCs w:val="22"/>
      </w:rPr>
    </w:lvl>
    <w:lvl w:ilvl="1" w:tplc="C23E3A8C">
      <w:numFmt w:val="bullet"/>
      <w:lvlText w:val="•"/>
      <w:lvlJc w:val="left"/>
      <w:pPr>
        <w:ind w:left="1292" w:hanging="390"/>
      </w:pPr>
      <w:rPr>
        <w:rFonts w:hint="default"/>
      </w:rPr>
    </w:lvl>
    <w:lvl w:ilvl="2" w:tplc="88628D90">
      <w:numFmt w:val="bullet"/>
      <w:lvlText w:val="•"/>
      <w:lvlJc w:val="left"/>
      <w:pPr>
        <w:ind w:left="2105" w:hanging="390"/>
      </w:pPr>
      <w:rPr>
        <w:rFonts w:hint="default"/>
      </w:rPr>
    </w:lvl>
    <w:lvl w:ilvl="3" w:tplc="4EBC18E2">
      <w:numFmt w:val="bullet"/>
      <w:lvlText w:val="•"/>
      <w:lvlJc w:val="left"/>
      <w:pPr>
        <w:ind w:left="2917" w:hanging="390"/>
      </w:pPr>
      <w:rPr>
        <w:rFonts w:hint="default"/>
      </w:rPr>
    </w:lvl>
    <w:lvl w:ilvl="4" w:tplc="0F1030CC">
      <w:numFmt w:val="bullet"/>
      <w:lvlText w:val="•"/>
      <w:lvlJc w:val="left"/>
      <w:pPr>
        <w:ind w:left="3730" w:hanging="390"/>
      </w:pPr>
      <w:rPr>
        <w:rFonts w:hint="default"/>
      </w:rPr>
    </w:lvl>
    <w:lvl w:ilvl="5" w:tplc="4DE6D550">
      <w:numFmt w:val="bullet"/>
      <w:lvlText w:val="•"/>
      <w:lvlJc w:val="left"/>
      <w:pPr>
        <w:ind w:left="4542" w:hanging="390"/>
      </w:pPr>
      <w:rPr>
        <w:rFonts w:hint="default"/>
      </w:rPr>
    </w:lvl>
    <w:lvl w:ilvl="6" w:tplc="036C967E">
      <w:numFmt w:val="bullet"/>
      <w:lvlText w:val="•"/>
      <w:lvlJc w:val="left"/>
      <w:pPr>
        <w:ind w:left="5355" w:hanging="390"/>
      </w:pPr>
      <w:rPr>
        <w:rFonts w:hint="default"/>
      </w:rPr>
    </w:lvl>
    <w:lvl w:ilvl="7" w:tplc="EC2E5678">
      <w:numFmt w:val="bullet"/>
      <w:lvlText w:val="•"/>
      <w:lvlJc w:val="left"/>
      <w:pPr>
        <w:ind w:left="6167" w:hanging="390"/>
      </w:pPr>
      <w:rPr>
        <w:rFonts w:hint="default"/>
      </w:rPr>
    </w:lvl>
    <w:lvl w:ilvl="8" w:tplc="96E08FC2">
      <w:numFmt w:val="bullet"/>
      <w:lvlText w:val="•"/>
      <w:lvlJc w:val="left"/>
      <w:pPr>
        <w:ind w:left="6980" w:hanging="390"/>
      </w:pPr>
      <w:rPr>
        <w:rFonts w:hint="default"/>
      </w:rPr>
    </w:lvl>
  </w:abstractNum>
  <w:abstractNum w:abstractNumId="8" w15:restartNumberingAfterBreak="0">
    <w:nsid w:val="38387639"/>
    <w:multiLevelType w:val="hybridMultilevel"/>
    <w:tmpl w:val="972E51F2"/>
    <w:lvl w:ilvl="0" w:tplc="1DB0564A">
      <w:numFmt w:val="bullet"/>
      <w:lvlText w:val="●"/>
      <w:lvlJc w:val="left"/>
      <w:pPr>
        <w:ind w:left="485" w:hanging="390"/>
      </w:pPr>
      <w:rPr>
        <w:rFonts w:ascii="Arial" w:eastAsia="Arial" w:hAnsi="Arial" w:cs="Arial" w:hint="default"/>
        <w:color w:val="2A2A2A"/>
        <w:spacing w:val="-1"/>
        <w:w w:val="100"/>
        <w:sz w:val="22"/>
        <w:szCs w:val="22"/>
      </w:rPr>
    </w:lvl>
    <w:lvl w:ilvl="1" w:tplc="AFC82532">
      <w:numFmt w:val="bullet"/>
      <w:lvlText w:val="•"/>
      <w:lvlJc w:val="left"/>
      <w:pPr>
        <w:ind w:left="1292" w:hanging="390"/>
      </w:pPr>
      <w:rPr>
        <w:rFonts w:hint="default"/>
      </w:rPr>
    </w:lvl>
    <w:lvl w:ilvl="2" w:tplc="3D463140">
      <w:numFmt w:val="bullet"/>
      <w:lvlText w:val="•"/>
      <w:lvlJc w:val="left"/>
      <w:pPr>
        <w:ind w:left="2105" w:hanging="390"/>
      </w:pPr>
      <w:rPr>
        <w:rFonts w:hint="default"/>
      </w:rPr>
    </w:lvl>
    <w:lvl w:ilvl="3" w:tplc="DB6EC3E8">
      <w:numFmt w:val="bullet"/>
      <w:lvlText w:val="•"/>
      <w:lvlJc w:val="left"/>
      <w:pPr>
        <w:ind w:left="2917" w:hanging="390"/>
      </w:pPr>
      <w:rPr>
        <w:rFonts w:hint="default"/>
      </w:rPr>
    </w:lvl>
    <w:lvl w:ilvl="4" w:tplc="1E5C2B7C">
      <w:numFmt w:val="bullet"/>
      <w:lvlText w:val="•"/>
      <w:lvlJc w:val="left"/>
      <w:pPr>
        <w:ind w:left="3730" w:hanging="390"/>
      </w:pPr>
      <w:rPr>
        <w:rFonts w:hint="default"/>
      </w:rPr>
    </w:lvl>
    <w:lvl w:ilvl="5" w:tplc="81B69FC6">
      <w:numFmt w:val="bullet"/>
      <w:lvlText w:val="•"/>
      <w:lvlJc w:val="left"/>
      <w:pPr>
        <w:ind w:left="4542" w:hanging="390"/>
      </w:pPr>
      <w:rPr>
        <w:rFonts w:hint="default"/>
      </w:rPr>
    </w:lvl>
    <w:lvl w:ilvl="6" w:tplc="D8B88306">
      <w:numFmt w:val="bullet"/>
      <w:lvlText w:val="•"/>
      <w:lvlJc w:val="left"/>
      <w:pPr>
        <w:ind w:left="5355" w:hanging="390"/>
      </w:pPr>
      <w:rPr>
        <w:rFonts w:hint="default"/>
      </w:rPr>
    </w:lvl>
    <w:lvl w:ilvl="7" w:tplc="FB7E9EC2">
      <w:numFmt w:val="bullet"/>
      <w:lvlText w:val="•"/>
      <w:lvlJc w:val="left"/>
      <w:pPr>
        <w:ind w:left="6167" w:hanging="390"/>
      </w:pPr>
      <w:rPr>
        <w:rFonts w:hint="default"/>
      </w:rPr>
    </w:lvl>
    <w:lvl w:ilvl="8" w:tplc="E8F6DE2A">
      <w:numFmt w:val="bullet"/>
      <w:lvlText w:val="•"/>
      <w:lvlJc w:val="left"/>
      <w:pPr>
        <w:ind w:left="6980" w:hanging="390"/>
      </w:pPr>
      <w:rPr>
        <w:rFonts w:hint="default"/>
      </w:rPr>
    </w:lvl>
  </w:abstractNum>
  <w:abstractNum w:abstractNumId="9" w15:restartNumberingAfterBreak="0">
    <w:nsid w:val="45EB0234"/>
    <w:multiLevelType w:val="hybridMultilevel"/>
    <w:tmpl w:val="75C68DCA"/>
    <w:lvl w:ilvl="0" w:tplc="1CD6AC10">
      <w:numFmt w:val="bullet"/>
      <w:lvlText w:val="●"/>
      <w:lvlJc w:val="left"/>
      <w:pPr>
        <w:ind w:left="485" w:hanging="390"/>
      </w:pPr>
      <w:rPr>
        <w:rFonts w:ascii="Arial" w:eastAsia="Arial" w:hAnsi="Arial" w:cs="Arial" w:hint="default"/>
        <w:color w:val="2A2A2A"/>
        <w:spacing w:val="-1"/>
        <w:w w:val="100"/>
        <w:sz w:val="22"/>
        <w:szCs w:val="22"/>
      </w:rPr>
    </w:lvl>
    <w:lvl w:ilvl="1" w:tplc="762CEDAE">
      <w:numFmt w:val="bullet"/>
      <w:lvlText w:val="•"/>
      <w:lvlJc w:val="left"/>
      <w:pPr>
        <w:ind w:left="1292" w:hanging="390"/>
      </w:pPr>
      <w:rPr>
        <w:rFonts w:hint="default"/>
      </w:rPr>
    </w:lvl>
    <w:lvl w:ilvl="2" w:tplc="E8D85002">
      <w:numFmt w:val="bullet"/>
      <w:lvlText w:val="•"/>
      <w:lvlJc w:val="left"/>
      <w:pPr>
        <w:ind w:left="2105" w:hanging="390"/>
      </w:pPr>
      <w:rPr>
        <w:rFonts w:hint="default"/>
      </w:rPr>
    </w:lvl>
    <w:lvl w:ilvl="3" w:tplc="D6181662">
      <w:numFmt w:val="bullet"/>
      <w:lvlText w:val="•"/>
      <w:lvlJc w:val="left"/>
      <w:pPr>
        <w:ind w:left="2917" w:hanging="390"/>
      </w:pPr>
      <w:rPr>
        <w:rFonts w:hint="default"/>
      </w:rPr>
    </w:lvl>
    <w:lvl w:ilvl="4" w:tplc="F2F06962">
      <w:numFmt w:val="bullet"/>
      <w:lvlText w:val="•"/>
      <w:lvlJc w:val="left"/>
      <w:pPr>
        <w:ind w:left="3730" w:hanging="390"/>
      </w:pPr>
      <w:rPr>
        <w:rFonts w:hint="default"/>
      </w:rPr>
    </w:lvl>
    <w:lvl w:ilvl="5" w:tplc="5D30606A">
      <w:numFmt w:val="bullet"/>
      <w:lvlText w:val="•"/>
      <w:lvlJc w:val="left"/>
      <w:pPr>
        <w:ind w:left="4542" w:hanging="390"/>
      </w:pPr>
      <w:rPr>
        <w:rFonts w:hint="default"/>
      </w:rPr>
    </w:lvl>
    <w:lvl w:ilvl="6" w:tplc="43941340">
      <w:numFmt w:val="bullet"/>
      <w:lvlText w:val="•"/>
      <w:lvlJc w:val="left"/>
      <w:pPr>
        <w:ind w:left="5355" w:hanging="390"/>
      </w:pPr>
      <w:rPr>
        <w:rFonts w:hint="default"/>
      </w:rPr>
    </w:lvl>
    <w:lvl w:ilvl="7" w:tplc="C5803BF4">
      <w:numFmt w:val="bullet"/>
      <w:lvlText w:val="•"/>
      <w:lvlJc w:val="left"/>
      <w:pPr>
        <w:ind w:left="6167" w:hanging="390"/>
      </w:pPr>
      <w:rPr>
        <w:rFonts w:hint="default"/>
      </w:rPr>
    </w:lvl>
    <w:lvl w:ilvl="8" w:tplc="59D6DD20">
      <w:numFmt w:val="bullet"/>
      <w:lvlText w:val="•"/>
      <w:lvlJc w:val="left"/>
      <w:pPr>
        <w:ind w:left="6980" w:hanging="390"/>
      </w:pPr>
      <w:rPr>
        <w:rFonts w:hint="default"/>
      </w:rPr>
    </w:lvl>
  </w:abstractNum>
  <w:abstractNum w:abstractNumId="10" w15:restartNumberingAfterBreak="0">
    <w:nsid w:val="546622BC"/>
    <w:multiLevelType w:val="hybridMultilevel"/>
    <w:tmpl w:val="75B64A0C"/>
    <w:lvl w:ilvl="0" w:tplc="1EC6F710">
      <w:start w:val="1"/>
      <w:numFmt w:val="upperLetter"/>
      <w:lvlText w:val="%1."/>
      <w:lvlJc w:val="left"/>
      <w:pPr>
        <w:ind w:left="580" w:hanging="360"/>
        <w:jc w:val="left"/>
      </w:pPr>
      <w:rPr>
        <w:rFonts w:ascii="Tahoma" w:eastAsia="Tahoma" w:hAnsi="Tahoma" w:cs="Tahoma" w:hint="default"/>
        <w:color w:val="2A2A2A"/>
        <w:spacing w:val="-1"/>
        <w:w w:val="100"/>
        <w:sz w:val="22"/>
        <w:szCs w:val="22"/>
      </w:rPr>
    </w:lvl>
    <w:lvl w:ilvl="1" w:tplc="AB5C55DC">
      <w:numFmt w:val="bullet"/>
      <w:lvlText w:val="•"/>
      <w:lvlJc w:val="left"/>
      <w:pPr>
        <w:ind w:left="1564" w:hanging="360"/>
      </w:pPr>
      <w:rPr>
        <w:rFonts w:hint="default"/>
      </w:rPr>
    </w:lvl>
    <w:lvl w:ilvl="2" w:tplc="6BDC70B8">
      <w:numFmt w:val="bullet"/>
      <w:lvlText w:val="•"/>
      <w:lvlJc w:val="left"/>
      <w:pPr>
        <w:ind w:left="2548" w:hanging="360"/>
      </w:pPr>
      <w:rPr>
        <w:rFonts w:hint="default"/>
      </w:rPr>
    </w:lvl>
    <w:lvl w:ilvl="3" w:tplc="C51A0A66">
      <w:numFmt w:val="bullet"/>
      <w:lvlText w:val="•"/>
      <w:lvlJc w:val="left"/>
      <w:pPr>
        <w:ind w:left="3532" w:hanging="360"/>
      </w:pPr>
      <w:rPr>
        <w:rFonts w:hint="default"/>
      </w:rPr>
    </w:lvl>
    <w:lvl w:ilvl="4" w:tplc="64384C3A">
      <w:numFmt w:val="bullet"/>
      <w:lvlText w:val="•"/>
      <w:lvlJc w:val="left"/>
      <w:pPr>
        <w:ind w:left="4516" w:hanging="360"/>
      </w:pPr>
      <w:rPr>
        <w:rFonts w:hint="default"/>
      </w:rPr>
    </w:lvl>
    <w:lvl w:ilvl="5" w:tplc="B7ACB790">
      <w:numFmt w:val="bullet"/>
      <w:lvlText w:val="•"/>
      <w:lvlJc w:val="left"/>
      <w:pPr>
        <w:ind w:left="5500" w:hanging="360"/>
      </w:pPr>
      <w:rPr>
        <w:rFonts w:hint="default"/>
      </w:rPr>
    </w:lvl>
    <w:lvl w:ilvl="6" w:tplc="ADC0287A">
      <w:numFmt w:val="bullet"/>
      <w:lvlText w:val="•"/>
      <w:lvlJc w:val="left"/>
      <w:pPr>
        <w:ind w:left="6484" w:hanging="360"/>
      </w:pPr>
      <w:rPr>
        <w:rFonts w:hint="default"/>
      </w:rPr>
    </w:lvl>
    <w:lvl w:ilvl="7" w:tplc="3B4A11E2">
      <w:numFmt w:val="bullet"/>
      <w:lvlText w:val="•"/>
      <w:lvlJc w:val="left"/>
      <w:pPr>
        <w:ind w:left="7468" w:hanging="360"/>
      </w:pPr>
      <w:rPr>
        <w:rFonts w:hint="default"/>
      </w:rPr>
    </w:lvl>
    <w:lvl w:ilvl="8" w:tplc="54047006">
      <w:numFmt w:val="bullet"/>
      <w:lvlText w:val="•"/>
      <w:lvlJc w:val="left"/>
      <w:pPr>
        <w:ind w:left="8452" w:hanging="360"/>
      </w:pPr>
      <w:rPr>
        <w:rFonts w:hint="default"/>
      </w:rPr>
    </w:lvl>
  </w:abstractNum>
  <w:abstractNum w:abstractNumId="11" w15:restartNumberingAfterBreak="0">
    <w:nsid w:val="5BF504F8"/>
    <w:multiLevelType w:val="hybridMultilevel"/>
    <w:tmpl w:val="858818C4"/>
    <w:lvl w:ilvl="0" w:tplc="6276B1E4">
      <w:numFmt w:val="bullet"/>
      <w:lvlText w:val="●"/>
      <w:lvlJc w:val="left"/>
      <w:pPr>
        <w:ind w:left="485" w:hanging="390"/>
      </w:pPr>
      <w:rPr>
        <w:rFonts w:ascii="Arial" w:eastAsia="Arial" w:hAnsi="Arial" w:cs="Arial" w:hint="default"/>
        <w:color w:val="2A2A2A"/>
        <w:spacing w:val="-1"/>
        <w:w w:val="100"/>
        <w:sz w:val="22"/>
        <w:szCs w:val="22"/>
      </w:rPr>
    </w:lvl>
    <w:lvl w:ilvl="1" w:tplc="02165D40">
      <w:numFmt w:val="bullet"/>
      <w:lvlText w:val="•"/>
      <w:lvlJc w:val="left"/>
      <w:pPr>
        <w:ind w:left="1267" w:hanging="390"/>
      </w:pPr>
      <w:rPr>
        <w:rFonts w:hint="default"/>
      </w:rPr>
    </w:lvl>
    <w:lvl w:ilvl="2" w:tplc="D548D9EE">
      <w:numFmt w:val="bullet"/>
      <w:lvlText w:val="•"/>
      <w:lvlJc w:val="left"/>
      <w:pPr>
        <w:ind w:left="2054" w:hanging="390"/>
      </w:pPr>
      <w:rPr>
        <w:rFonts w:hint="default"/>
      </w:rPr>
    </w:lvl>
    <w:lvl w:ilvl="3" w:tplc="0FC67570">
      <w:numFmt w:val="bullet"/>
      <w:lvlText w:val="•"/>
      <w:lvlJc w:val="left"/>
      <w:pPr>
        <w:ind w:left="2841" w:hanging="390"/>
      </w:pPr>
      <w:rPr>
        <w:rFonts w:hint="default"/>
      </w:rPr>
    </w:lvl>
    <w:lvl w:ilvl="4" w:tplc="DB24A72A">
      <w:numFmt w:val="bullet"/>
      <w:lvlText w:val="•"/>
      <w:lvlJc w:val="left"/>
      <w:pPr>
        <w:ind w:left="3628" w:hanging="390"/>
      </w:pPr>
      <w:rPr>
        <w:rFonts w:hint="default"/>
      </w:rPr>
    </w:lvl>
    <w:lvl w:ilvl="5" w:tplc="6E900584">
      <w:numFmt w:val="bullet"/>
      <w:lvlText w:val="•"/>
      <w:lvlJc w:val="left"/>
      <w:pPr>
        <w:ind w:left="4415" w:hanging="390"/>
      </w:pPr>
      <w:rPr>
        <w:rFonts w:hint="default"/>
      </w:rPr>
    </w:lvl>
    <w:lvl w:ilvl="6" w:tplc="069A8FCE">
      <w:numFmt w:val="bullet"/>
      <w:lvlText w:val="•"/>
      <w:lvlJc w:val="left"/>
      <w:pPr>
        <w:ind w:left="5202" w:hanging="390"/>
      </w:pPr>
      <w:rPr>
        <w:rFonts w:hint="default"/>
      </w:rPr>
    </w:lvl>
    <w:lvl w:ilvl="7" w:tplc="419A22CA">
      <w:numFmt w:val="bullet"/>
      <w:lvlText w:val="•"/>
      <w:lvlJc w:val="left"/>
      <w:pPr>
        <w:ind w:left="5989" w:hanging="390"/>
      </w:pPr>
      <w:rPr>
        <w:rFonts w:hint="default"/>
      </w:rPr>
    </w:lvl>
    <w:lvl w:ilvl="8" w:tplc="F39C2A68">
      <w:numFmt w:val="bullet"/>
      <w:lvlText w:val="•"/>
      <w:lvlJc w:val="left"/>
      <w:pPr>
        <w:ind w:left="6776" w:hanging="390"/>
      </w:pPr>
      <w:rPr>
        <w:rFonts w:hint="default"/>
      </w:rPr>
    </w:lvl>
  </w:abstractNum>
  <w:abstractNum w:abstractNumId="12" w15:restartNumberingAfterBreak="0">
    <w:nsid w:val="66213EFA"/>
    <w:multiLevelType w:val="hybridMultilevel"/>
    <w:tmpl w:val="9648E002"/>
    <w:lvl w:ilvl="0" w:tplc="2DA6C7B8">
      <w:numFmt w:val="bullet"/>
      <w:lvlText w:val="●"/>
      <w:lvlJc w:val="left"/>
      <w:pPr>
        <w:ind w:left="485" w:hanging="390"/>
      </w:pPr>
      <w:rPr>
        <w:rFonts w:ascii="Arial" w:eastAsia="Arial" w:hAnsi="Arial" w:cs="Arial" w:hint="default"/>
        <w:color w:val="2A2A2A"/>
        <w:spacing w:val="-1"/>
        <w:w w:val="100"/>
        <w:sz w:val="22"/>
        <w:szCs w:val="22"/>
      </w:rPr>
    </w:lvl>
    <w:lvl w:ilvl="1" w:tplc="9BACB7A2">
      <w:numFmt w:val="bullet"/>
      <w:lvlText w:val="•"/>
      <w:lvlJc w:val="left"/>
      <w:pPr>
        <w:ind w:left="1267" w:hanging="390"/>
      </w:pPr>
      <w:rPr>
        <w:rFonts w:hint="default"/>
      </w:rPr>
    </w:lvl>
    <w:lvl w:ilvl="2" w:tplc="71FAE826">
      <w:numFmt w:val="bullet"/>
      <w:lvlText w:val="•"/>
      <w:lvlJc w:val="left"/>
      <w:pPr>
        <w:ind w:left="2054" w:hanging="390"/>
      </w:pPr>
      <w:rPr>
        <w:rFonts w:hint="default"/>
      </w:rPr>
    </w:lvl>
    <w:lvl w:ilvl="3" w:tplc="865E4366">
      <w:numFmt w:val="bullet"/>
      <w:lvlText w:val="•"/>
      <w:lvlJc w:val="left"/>
      <w:pPr>
        <w:ind w:left="2841" w:hanging="390"/>
      </w:pPr>
      <w:rPr>
        <w:rFonts w:hint="default"/>
      </w:rPr>
    </w:lvl>
    <w:lvl w:ilvl="4" w:tplc="23143082">
      <w:numFmt w:val="bullet"/>
      <w:lvlText w:val="•"/>
      <w:lvlJc w:val="left"/>
      <w:pPr>
        <w:ind w:left="3628" w:hanging="390"/>
      </w:pPr>
      <w:rPr>
        <w:rFonts w:hint="default"/>
      </w:rPr>
    </w:lvl>
    <w:lvl w:ilvl="5" w:tplc="724416B0">
      <w:numFmt w:val="bullet"/>
      <w:lvlText w:val="•"/>
      <w:lvlJc w:val="left"/>
      <w:pPr>
        <w:ind w:left="4415" w:hanging="390"/>
      </w:pPr>
      <w:rPr>
        <w:rFonts w:hint="default"/>
      </w:rPr>
    </w:lvl>
    <w:lvl w:ilvl="6" w:tplc="C26422BA">
      <w:numFmt w:val="bullet"/>
      <w:lvlText w:val="•"/>
      <w:lvlJc w:val="left"/>
      <w:pPr>
        <w:ind w:left="5202" w:hanging="390"/>
      </w:pPr>
      <w:rPr>
        <w:rFonts w:hint="default"/>
      </w:rPr>
    </w:lvl>
    <w:lvl w:ilvl="7" w:tplc="8294E42A">
      <w:numFmt w:val="bullet"/>
      <w:lvlText w:val="•"/>
      <w:lvlJc w:val="left"/>
      <w:pPr>
        <w:ind w:left="5989" w:hanging="390"/>
      </w:pPr>
      <w:rPr>
        <w:rFonts w:hint="default"/>
      </w:rPr>
    </w:lvl>
    <w:lvl w:ilvl="8" w:tplc="C8421080">
      <w:numFmt w:val="bullet"/>
      <w:lvlText w:val="•"/>
      <w:lvlJc w:val="left"/>
      <w:pPr>
        <w:ind w:left="6776" w:hanging="390"/>
      </w:pPr>
      <w:rPr>
        <w:rFonts w:hint="default"/>
      </w:rPr>
    </w:lvl>
  </w:abstractNum>
  <w:abstractNum w:abstractNumId="13" w15:restartNumberingAfterBreak="0">
    <w:nsid w:val="683C066C"/>
    <w:multiLevelType w:val="hybridMultilevel"/>
    <w:tmpl w:val="00A40EE8"/>
    <w:lvl w:ilvl="0" w:tplc="2806E09C">
      <w:numFmt w:val="bullet"/>
      <w:lvlText w:val="●"/>
      <w:lvlJc w:val="left"/>
      <w:pPr>
        <w:ind w:left="485" w:hanging="390"/>
      </w:pPr>
      <w:rPr>
        <w:rFonts w:ascii="Arial" w:eastAsia="Arial" w:hAnsi="Arial" w:cs="Arial" w:hint="default"/>
        <w:color w:val="2A2A2A"/>
        <w:spacing w:val="-1"/>
        <w:w w:val="100"/>
        <w:sz w:val="22"/>
        <w:szCs w:val="22"/>
      </w:rPr>
    </w:lvl>
    <w:lvl w:ilvl="1" w:tplc="82C68CAA">
      <w:numFmt w:val="bullet"/>
      <w:lvlText w:val="•"/>
      <w:lvlJc w:val="left"/>
      <w:pPr>
        <w:ind w:left="1292" w:hanging="390"/>
      </w:pPr>
      <w:rPr>
        <w:rFonts w:hint="default"/>
      </w:rPr>
    </w:lvl>
    <w:lvl w:ilvl="2" w:tplc="F00A53CC">
      <w:numFmt w:val="bullet"/>
      <w:lvlText w:val="•"/>
      <w:lvlJc w:val="left"/>
      <w:pPr>
        <w:ind w:left="2105" w:hanging="390"/>
      </w:pPr>
      <w:rPr>
        <w:rFonts w:hint="default"/>
      </w:rPr>
    </w:lvl>
    <w:lvl w:ilvl="3" w:tplc="419A08A0">
      <w:numFmt w:val="bullet"/>
      <w:lvlText w:val="•"/>
      <w:lvlJc w:val="left"/>
      <w:pPr>
        <w:ind w:left="2917" w:hanging="390"/>
      </w:pPr>
      <w:rPr>
        <w:rFonts w:hint="default"/>
      </w:rPr>
    </w:lvl>
    <w:lvl w:ilvl="4" w:tplc="3F6A4A80">
      <w:numFmt w:val="bullet"/>
      <w:lvlText w:val="•"/>
      <w:lvlJc w:val="left"/>
      <w:pPr>
        <w:ind w:left="3730" w:hanging="390"/>
      </w:pPr>
      <w:rPr>
        <w:rFonts w:hint="default"/>
      </w:rPr>
    </w:lvl>
    <w:lvl w:ilvl="5" w:tplc="92FA109A">
      <w:numFmt w:val="bullet"/>
      <w:lvlText w:val="•"/>
      <w:lvlJc w:val="left"/>
      <w:pPr>
        <w:ind w:left="4542" w:hanging="390"/>
      </w:pPr>
      <w:rPr>
        <w:rFonts w:hint="default"/>
      </w:rPr>
    </w:lvl>
    <w:lvl w:ilvl="6" w:tplc="54C0B6DA">
      <w:numFmt w:val="bullet"/>
      <w:lvlText w:val="•"/>
      <w:lvlJc w:val="left"/>
      <w:pPr>
        <w:ind w:left="5355" w:hanging="390"/>
      </w:pPr>
      <w:rPr>
        <w:rFonts w:hint="default"/>
      </w:rPr>
    </w:lvl>
    <w:lvl w:ilvl="7" w:tplc="721E63E0">
      <w:numFmt w:val="bullet"/>
      <w:lvlText w:val="•"/>
      <w:lvlJc w:val="left"/>
      <w:pPr>
        <w:ind w:left="6167" w:hanging="390"/>
      </w:pPr>
      <w:rPr>
        <w:rFonts w:hint="default"/>
      </w:rPr>
    </w:lvl>
    <w:lvl w:ilvl="8" w:tplc="13A64610">
      <w:numFmt w:val="bullet"/>
      <w:lvlText w:val="•"/>
      <w:lvlJc w:val="left"/>
      <w:pPr>
        <w:ind w:left="6980" w:hanging="390"/>
      </w:pPr>
      <w:rPr>
        <w:rFonts w:hint="default"/>
      </w:rPr>
    </w:lvl>
  </w:abstractNum>
  <w:abstractNum w:abstractNumId="14" w15:restartNumberingAfterBreak="0">
    <w:nsid w:val="6AE6521B"/>
    <w:multiLevelType w:val="hybridMultilevel"/>
    <w:tmpl w:val="35DA7A88"/>
    <w:lvl w:ilvl="0" w:tplc="53B6C652">
      <w:numFmt w:val="bullet"/>
      <w:lvlText w:val="●"/>
      <w:lvlJc w:val="left"/>
      <w:pPr>
        <w:ind w:left="485" w:hanging="390"/>
      </w:pPr>
      <w:rPr>
        <w:rFonts w:ascii="Arial" w:eastAsia="Arial" w:hAnsi="Arial" w:cs="Arial" w:hint="default"/>
        <w:color w:val="2A2A2A"/>
        <w:spacing w:val="-1"/>
        <w:w w:val="100"/>
        <w:sz w:val="22"/>
        <w:szCs w:val="22"/>
      </w:rPr>
    </w:lvl>
    <w:lvl w:ilvl="1" w:tplc="D8BC5BD8">
      <w:numFmt w:val="bullet"/>
      <w:lvlText w:val="•"/>
      <w:lvlJc w:val="left"/>
      <w:pPr>
        <w:ind w:left="1267" w:hanging="390"/>
      </w:pPr>
      <w:rPr>
        <w:rFonts w:hint="default"/>
      </w:rPr>
    </w:lvl>
    <w:lvl w:ilvl="2" w:tplc="C9147DBE">
      <w:numFmt w:val="bullet"/>
      <w:lvlText w:val="•"/>
      <w:lvlJc w:val="left"/>
      <w:pPr>
        <w:ind w:left="2054" w:hanging="390"/>
      </w:pPr>
      <w:rPr>
        <w:rFonts w:hint="default"/>
      </w:rPr>
    </w:lvl>
    <w:lvl w:ilvl="3" w:tplc="45AA1F34">
      <w:numFmt w:val="bullet"/>
      <w:lvlText w:val="•"/>
      <w:lvlJc w:val="left"/>
      <w:pPr>
        <w:ind w:left="2841" w:hanging="390"/>
      </w:pPr>
      <w:rPr>
        <w:rFonts w:hint="default"/>
      </w:rPr>
    </w:lvl>
    <w:lvl w:ilvl="4" w:tplc="63BCB1F2">
      <w:numFmt w:val="bullet"/>
      <w:lvlText w:val="•"/>
      <w:lvlJc w:val="left"/>
      <w:pPr>
        <w:ind w:left="3628" w:hanging="390"/>
      </w:pPr>
      <w:rPr>
        <w:rFonts w:hint="default"/>
      </w:rPr>
    </w:lvl>
    <w:lvl w:ilvl="5" w:tplc="32903882">
      <w:numFmt w:val="bullet"/>
      <w:lvlText w:val="•"/>
      <w:lvlJc w:val="left"/>
      <w:pPr>
        <w:ind w:left="4415" w:hanging="390"/>
      </w:pPr>
      <w:rPr>
        <w:rFonts w:hint="default"/>
      </w:rPr>
    </w:lvl>
    <w:lvl w:ilvl="6" w:tplc="1EC6D9B0">
      <w:numFmt w:val="bullet"/>
      <w:lvlText w:val="•"/>
      <w:lvlJc w:val="left"/>
      <w:pPr>
        <w:ind w:left="5202" w:hanging="390"/>
      </w:pPr>
      <w:rPr>
        <w:rFonts w:hint="default"/>
      </w:rPr>
    </w:lvl>
    <w:lvl w:ilvl="7" w:tplc="D340CC1E">
      <w:numFmt w:val="bullet"/>
      <w:lvlText w:val="•"/>
      <w:lvlJc w:val="left"/>
      <w:pPr>
        <w:ind w:left="5989" w:hanging="390"/>
      </w:pPr>
      <w:rPr>
        <w:rFonts w:hint="default"/>
      </w:rPr>
    </w:lvl>
    <w:lvl w:ilvl="8" w:tplc="3796E31C">
      <w:numFmt w:val="bullet"/>
      <w:lvlText w:val="•"/>
      <w:lvlJc w:val="left"/>
      <w:pPr>
        <w:ind w:left="6776" w:hanging="390"/>
      </w:pPr>
      <w:rPr>
        <w:rFonts w:hint="default"/>
      </w:rPr>
    </w:lvl>
  </w:abstractNum>
  <w:abstractNum w:abstractNumId="15" w15:restartNumberingAfterBreak="0">
    <w:nsid w:val="6B1C6067"/>
    <w:multiLevelType w:val="hybridMultilevel"/>
    <w:tmpl w:val="2ACAFDA4"/>
    <w:lvl w:ilvl="0" w:tplc="35A2046A">
      <w:numFmt w:val="bullet"/>
      <w:lvlText w:val="●"/>
      <w:lvlJc w:val="left"/>
      <w:pPr>
        <w:ind w:left="485" w:hanging="390"/>
      </w:pPr>
      <w:rPr>
        <w:rFonts w:ascii="Arial" w:eastAsia="Arial" w:hAnsi="Arial" w:cs="Arial" w:hint="default"/>
        <w:color w:val="2A2A2A"/>
        <w:spacing w:val="-1"/>
        <w:w w:val="100"/>
        <w:sz w:val="22"/>
        <w:szCs w:val="22"/>
      </w:rPr>
    </w:lvl>
    <w:lvl w:ilvl="1" w:tplc="97B2263A">
      <w:numFmt w:val="bullet"/>
      <w:lvlText w:val="•"/>
      <w:lvlJc w:val="left"/>
      <w:pPr>
        <w:ind w:left="1267" w:hanging="390"/>
      </w:pPr>
      <w:rPr>
        <w:rFonts w:hint="default"/>
      </w:rPr>
    </w:lvl>
    <w:lvl w:ilvl="2" w:tplc="D7BCD4FC">
      <w:numFmt w:val="bullet"/>
      <w:lvlText w:val="•"/>
      <w:lvlJc w:val="left"/>
      <w:pPr>
        <w:ind w:left="2054" w:hanging="390"/>
      </w:pPr>
      <w:rPr>
        <w:rFonts w:hint="default"/>
      </w:rPr>
    </w:lvl>
    <w:lvl w:ilvl="3" w:tplc="77905AB4">
      <w:numFmt w:val="bullet"/>
      <w:lvlText w:val="•"/>
      <w:lvlJc w:val="left"/>
      <w:pPr>
        <w:ind w:left="2841" w:hanging="390"/>
      </w:pPr>
      <w:rPr>
        <w:rFonts w:hint="default"/>
      </w:rPr>
    </w:lvl>
    <w:lvl w:ilvl="4" w:tplc="3112C956">
      <w:numFmt w:val="bullet"/>
      <w:lvlText w:val="•"/>
      <w:lvlJc w:val="left"/>
      <w:pPr>
        <w:ind w:left="3628" w:hanging="390"/>
      </w:pPr>
      <w:rPr>
        <w:rFonts w:hint="default"/>
      </w:rPr>
    </w:lvl>
    <w:lvl w:ilvl="5" w:tplc="8C284CBA">
      <w:numFmt w:val="bullet"/>
      <w:lvlText w:val="•"/>
      <w:lvlJc w:val="left"/>
      <w:pPr>
        <w:ind w:left="4415" w:hanging="390"/>
      </w:pPr>
      <w:rPr>
        <w:rFonts w:hint="default"/>
      </w:rPr>
    </w:lvl>
    <w:lvl w:ilvl="6" w:tplc="E520B702">
      <w:numFmt w:val="bullet"/>
      <w:lvlText w:val="•"/>
      <w:lvlJc w:val="left"/>
      <w:pPr>
        <w:ind w:left="5202" w:hanging="390"/>
      </w:pPr>
      <w:rPr>
        <w:rFonts w:hint="default"/>
      </w:rPr>
    </w:lvl>
    <w:lvl w:ilvl="7" w:tplc="4928F270">
      <w:numFmt w:val="bullet"/>
      <w:lvlText w:val="•"/>
      <w:lvlJc w:val="left"/>
      <w:pPr>
        <w:ind w:left="5989" w:hanging="390"/>
      </w:pPr>
      <w:rPr>
        <w:rFonts w:hint="default"/>
      </w:rPr>
    </w:lvl>
    <w:lvl w:ilvl="8" w:tplc="71F66896">
      <w:numFmt w:val="bullet"/>
      <w:lvlText w:val="•"/>
      <w:lvlJc w:val="left"/>
      <w:pPr>
        <w:ind w:left="6776" w:hanging="390"/>
      </w:pPr>
      <w:rPr>
        <w:rFonts w:hint="default"/>
      </w:rPr>
    </w:lvl>
  </w:abstractNum>
  <w:abstractNum w:abstractNumId="16" w15:restartNumberingAfterBreak="0">
    <w:nsid w:val="75BE45C1"/>
    <w:multiLevelType w:val="hybridMultilevel"/>
    <w:tmpl w:val="7550F40E"/>
    <w:lvl w:ilvl="0" w:tplc="70C2566C">
      <w:numFmt w:val="bullet"/>
      <w:lvlText w:val="●"/>
      <w:lvlJc w:val="left"/>
      <w:pPr>
        <w:ind w:left="485" w:hanging="390"/>
      </w:pPr>
      <w:rPr>
        <w:rFonts w:ascii="Arial" w:eastAsia="Arial" w:hAnsi="Arial" w:cs="Arial" w:hint="default"/>
        <w:color w:val="2A2A2A"/>
        <w:spacing w:val="-1"/>
        <w:w w:val="100"/>
        <w:sz w:val="22"/>
        <w:szCs w:val="22"/>
      </w:rPr>
    </w:lvl>
    <w:lvl w:ilvl="1" w:tplc="0950BE34">
      <w:numFmt w:val="bullet"/>
      <w:lvlText w:val="•"/>
      <w:lvlJc w:val="left"/>
      <w:pPr>
        <w:ind w:left="1292" w:hanging="390"/>
      </w:pPr>
      <w:rPr>
        <w:rFonts w:hint="default"/>
      </w:rPr>
    </w:lvl>
    <w:lvl w:ilvl="2" w:tplc="79B6965C">
      <w:numFmt w:val="bullet"/>
      <w:lvlText w:val="•"/>
      <w:lvlJc w:val="left"/>
      <w:pPr>
        <w:ind w:left="2105" w:hanging="390"/>
      </w:pPr>
      <w:rPr>
        <w:rFonts w:hint="default"/>
      </w:rPr>
    </w:lvl>
    <w:lvl w:ilvl="3" w:tplc="C192A366">
      <w:numFmt w:val="bullet"/>
      <w:lvlText w:val="•"/>
      <w:lvlJc w:val="left"/>
      <w:pPr>
        <w:ind w:left="2917" w:hanging="390"/>
      </w:pPr>
      <w:rPr>
        <w:rFonts w:hint="default"/>
      </w:rPr>
    </w:lvl>
    <w:lvl w:ilvl="4" w:tplc="07EC3B8A">
      <w:numFmt w:val="bullet"/>
      <w:lvlText w:val="•"/>
      <w:lvlJc w:val="left"/>
      <w:pPr>
        <w:ind w:left="3730" w:hanging="390"/>
      </w:pPr>
      <w:rPr>
        <w:rFonts w:hint="default"/>
      </w:rPr>
    </w:lvl>
    <w:lvl w:ilvl="5" w:tplc="9288F85A">
      <w:numFmt w:val="bullet"/>
      <w:lvlText w:val="•"/>
      <w:lvlJc w:val="left"/>
      <w:pPr>
        <w:ind w:left="4542" w:hanging="390"/>
      </w:pPr>
      <w:rPr>
        <w:rFonts w:hint="default"/>
      </w:rPr>
    </w:lvl>
    <w:lvl w:ilvl="6" w:tplc="3F6A3AF0">
      <w:numFmt w:val="bullet"/>
      <w:lvlText w:val="•"/>
      <w:lvlJc w:val="left"/>
      <w:pPr>
        <w:ind w:left="5355" w:hanging="390"/>
      </w:pPr>
      <w:rPr>
        <w:rFonts w:hint="default"/>
      </w:rPr>
    </w:lvl>
    <w:lvl w:ilvl="7" w:tplc="82EE4E34">
      <w:numFmt w:val="bullet"/>
      <w:lvlText w:val="•"/>
      <w:lvlJc w:val="left"/>
      <w:pPr>
        <w:ind w:left="6167" w:hanging="390"/>
      </w:pPr>
      <w:rPr>
        <w:rFonts w:hint="default"/>
      </w:rPr>
    </w:lvl>
    <w:lvl w:ilvl="8" w:tplc="9CB2FF34">
      <w:numFmt w:val="bullet"/>
      <w:lvlText w:val="•"/>
      <w:lvlJc w:val="left"/>
      <w:pPr>
        <w:ind w:left="6980" w:hanging="390"/>
      </w:pPr>
      <w:rPr>
        <w:rFonts w:hint="default"/>
      </w:rPr>
    </w:lvl>
  </w:abstractNum>
  <w:num w:numId="1">
    <w:abstractNumId w:val="7"/>
  </w:num>
  <w:num w:numId="2">
    <w:abstractNumId w:val="5"/>
  </w:num>
  <w:num w:numId="3">
    <w:abstractNumId w:val="8"/>
  </w:num>
  <w:num w:numId="4">
    <w:abstractNumId w:val="9"/>
  </w:num>
  <w:num w:numId="5">
    <w:abstractNumId w:val="15"/>
  </w:num>
  <w:num w:numId="6">
    <w:abstractNumId w:val="14"/>
  </w:num>
  <w:num w:numId="7">
    <w:abstractNumId w:val="2"/>
  </w:num>
  <w:num w:numId="8">
    <w:abstractNumId w:val="12"/>
  </w:num>
  <w:num w:numId="9">
    <w:abstractNumId w:val="6"/>
  </w:num>
  <w:num w:numId="10">
    <w:abstractNumId w:val="11"/>
  </w:num>
  <w:num w:numId="11">
    <w:abstractNumId w:val="3"/>
  </w:num>
  <w:num w:numId="12">
    <w:abstractNumId w:val="16"/>
  </w:num>
  <w:num w:numId="13">
    <w:abstractNumId w:val="1"/>
  </w:num>
  <w:num w:numId="14">
    <w:abstractNumId w:val="13"/>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07"/>
    <w:rsid w:val="000D3BB3"/>
    <w:rsid w:val="001443F9"/>
    <w:rsid w:val="00357403"/>
    <w:rsid w:val="00365C29"/>
    <w:rsid w:val="005D76F0"/>
    <w:rsid w:val="006251AB"/>
    <w:rsid w:val="006A50CE"/>
    <w:rsid w:val="006F58B9"/>
    <w:rsid w:val="00720734"/>
    <w:rsid w:val="007B5A06"/>
    <w:rsid w:val="008263CB"/>
    <w:rsid w:val="008A3252"/>
    <w:rsid w:val="00961DF1"/>
    <w:rsid w:val="00A43118"/>
    <w:rsid w:val="00AE3FA7"/>
    <w:rsid w:val="00CB55A4"/>
    <w:rsid w:val="00D14462"/>
    <w:rsid w:val="00E72FFA"/>
    <w:rsid w:val="00EB714A"/>
    <w:rsid w:val="00EC33ED"/>
    <w:rsid w:val="00F86A07"/>
    <w:rsid w:val="00F9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97E9A"/>
  <w15:docId w15:val="{9AFEB0B9-B1AC-40B7-9B71-80B67C8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5"/>
      <w:ind w:left="219"/>
      <w:outlineLvl w:val="0"/>
    </w:pPr>
    <w:rPr>
      <w:b/>
      <w:bCs/>
      <w:sz w:val="32"/>
      <w:szCs w:val="32"/>
    </w:rPr>
  </w:style>
  <w:style w:type="paragraph" w:styleId="Heading2">
    <w:name w:val="heading 2"/>
    <w:basedOn w:val="Normal"/>
    <w:uiPriority w:val="9"/>
    <w:unhideWhenUsed/>
    <w:qFormat/>
    <w:pPr>
      <w:ind w:left="219"/>
      <w:outlineLvl w:val="1"/>
    </w:pPr>
    <w:rPr>
      <w:sz w:val="28"/>
      <w:szCs w:val="28"/>
    </w:rPr>
  </w:style>
  <w:style w:type="paragraph" w:styleId="Heading3">
    <w:name w:val="heading 3"/>
    <w:basedOn w:val="Normal"/>
    <w:uiPriority w:val="9"/>
    <w:unhideWhenUsed/>
    <w:qFormat/>
    <w:pPr>
      <w:ind w:left="220"/>
      <w:outlineLvl w:val="2"/>
    </w:pPr>
    <w:rPr>
      <w:b/>
      <w:bCs/>
      <w:sz w:val="26"/>
      <w:szCs w:val="26"/>
    </w:rPr>
  </w:style>
  <w:style w:type="paragraph" w:styleId="Heading4">
    <w:name w:val="heading 4"/>
    <w:basedOn w:val="Normal"/>
    <w:uiPriority w:val="9"/>
    <w:unhideWhenUsed/>
    <w:qFormat/>
    <w:pPr>
      <w:ind w:left="2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8"/>
      <w:ind w:left="610" w:hanging="390"/>
    </w:pPr>
  </w:style>
  <w:style w:type="paragraph" w:customStyle="1" w:styleId="TableParagraph">
    <w:name w:val="Table Paragraph"/>
    <w:basedOn w:val="Normal"/>
    <w:uiPriority w:val="1"/>
    <w:qFormat/>
    <w:pPr>
      <w:spacing w:before="92"/>
      <w:ind w:left="485" w:hanging="390"/>
    </w:pPr>
  </w:style>
  <w:style w:type="paragraph" w:styleId="NormalWeb">
    <w:name w:val="Normal (Web)"/>
    <w:basedOn w:val="Normal"/>
    <w:uiPriority w:val="99"/>
    <w:semiHidden/>
    <w:unhideWhenUsed/>
    <w:rsid w:val="00A4311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AE3FA7"/>
  </w:style>
  <w:style w:type="character" w:styleId="Hyperlink">
    <w:name w:val="Hyperlink"/>
    <w:basedOn w:val="DefaultParagraphFont"/>
    <w:uiPriority w:val="99"/>
    <w:unhideWhenUsed/>
    <w:rsid w:val="005D76F0"/>
    <w:rPr>
      <w:color w:val="0000FF" w:themeColor="hyperlink"/>
      <w:u w:val="single"/>
    </w:rPr>
  </w:style>
  <w:style w:type="character" w:styleId="UnresolvedMention">
    <w:name w:val="Unresolved Mention"/>
    <w:basedOn w:val="DefaultParagraphFont"/>
    <w:uiPriority w:val="99"/>
    <w:semiHidden/>
    <w:unhideWhenUsed/>
    <w:rsid w:val="005D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261529">
      <w:bodyDiv w:val="1"/>
      <w:marLeft w:val="0"/>
      <w:marRight w:val="0"/>
      <w:marTop w:val="0"/>
      <w:marBottom w:val="0"/>
      <w:divBdr>
        <w:top w:val="none" w:sz="0" w:space="0" w:color="auto"/>
        <w:left w:val="none" w:sz="0" w:space="0" w:color="auto"/>
        <w:bottom w:val="none" w:sz="0" w:space="0" w:color="auto"/>
        <w:right w:val="none" w:sz="0" w:space="0" w:color="auto"/>
      </w:divBdr>
    </w:div>
    <w:div w:id="1077173701">
      <w:bodyDiv w:val="1"/>
      <w:marLeft w:val="0"/>
      <w:marRight w:val="0"/>
      <w:marTop w:val="0"/>
      <w:marBottom w:val="0"/>
      <w:divBdr>
        <w:top w:val="none" w:sz="0" w:space="0" w:color="auto"/>
        <w:left w:val="none" w:sz="0" w:space="0" w:color="auto"/>
        <w:bottom w:val="none" w:sz="0" w:space="0" w:color="auto"/>
        <w:right w:val="none" w:sz="0" w:space="0" w:color="auto"/>
      </w:divBdr>
      <w:divsChild>
        <w:div w:id="1012612331">
          <w:marLeft w:val="-540"/>
          <w:marRight w:val="0"/>
          <w:marTop w:val="0"/>
          <w:marBottom w:val="0"/>
          <w:divBdr>
            <w:top w:val="none" w:sz="0" w:space="0" w:color="auto"/>
            <w:left w:val="none" w:sz="0" w:space="0" w:color="auto"/>
            <w:bottom w:val="none" w:sz="0" w:space="0" w:color="auto"/>
            <w:right w:val="none" w:sz="0" w:space="0" w:color="auto"/>
          </w:divBdr>
        </w:div>
        <w:div w:id="288096368">
          <w:marLeft w:val="-540"/>
          <w:marRight w:val="0"/>
          <w:marTop w:val="0"/>
          <w:marBottom w:val="0"/>
          <w:divBdr>
            <w:top w:val="none" w:sz="0" w:space="0" w:color="auto"/>
            <w:left w:val="none" w:sz="0" w:space="0" w:color="auto"/>
            <w:bottom w:val="none" w:sz="0" w:space="0" w:color="auto"/>
            <w:right w:val="none" w:sz="0" w:space="0" w:color="auto"/>
          </w:divBdr>
        </w:div>
      </w:divsChild>
    </w:div>
    <w:div w:id="1566336001">
      <w:bodyDiv w:val="1"/>
      <w:marLeft w:val="0"/>
      <w:marRight w:val="0"/>
      <w:marTop w:val="0"/>
      <w:marBottom w:val="0"/>
      <w:divBdr>
        <w:top w:val="none" w:sz="0" w:space="0" w:color="auto"/>
        <w:left w:val="none" w:sz="0" w:space="0" w:color="auto"/>
        <w:bottom w:val="none" w:sz="0" w:space="0" w:color="auto"/>
        <w:right w:val="none" w:sz="0" w:space="0" w:color="auto"/>
      </w:divBdr>
    </w:div>
    <w:div w:id="1713260492">
      <w:bodyDiv w:val="1"/>
      <w:marLeft w:val="0"/>
      <w:marRight w:val="0"/>
      <w:marTop w:val="0"/>
      <w:marBottom w:val="0"/>
      <w:divBdr>
        <w:top w:val="none" w:sz="0" w:space="0" w:color="auto"/>
        <w:left w:val="none" w:sz="0" w:space="0" w:color="auto"/>
        <w:bottom w:val="none" w:sz="0" w:space="0" w:color="auto"/>
        <w:right w:val="none" w:sz="0" w:space="0" w:color="auto"/>
      </w:divBdr>
      <w:divsChild>
        <w:div w:id="404302218">
          <w:marLeft w:val="15"/>
          <w:marRight w:val="0"/>
          <w:marTop w:val="0"/>
          <w:marBottom w:val="0"/>
          <w:divBdr>
            <w:top w:val="none" w:sz="0" w:space="0" w:color="auto"/>
            <w:left w:val="none" w:sz="0" w:space="0" w:color="auto"/>
            <w:bottom w:val="none" w:sz="0" w:space="0" w:color="auto"/>
            <w:right w:val="none" w:sz="0" w:space="0" w:color="auto"/>
          </w:divBdr>
        </w:div>
      </w:divsChild>
    </w:div>
    <w:div w:id="2056854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werschool.eips.ca/public/home.html" TargetMode="External"/><Relationship Id="rId18" Type="http://schemas.openxmlformats.org/officeDocument/2006/relationships/hyperlink" Target="https://education.alberta.ca/media/1626501/guide_to_ed_school_act_2015-june-4-with-active-links.pdf"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scasecondary.ca/" TargetMode="External"/><Relationship Id="rId12" Type="http://schemas.openxmlformats.org/officeDocument/2006/relationships/hyperlink" Target="https://www.eips.ca/about-us/administrative-procedures/350" TargetMode="External"/><Relationship Id="rId17" Type="http://schemas.openxmlformats.org/officeDocument/2006/relationships/hyperlink" Target="https://education.alberta.ca/topic-search/?language=Englis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q=http://www.qp.alberta.ca/documents/Acts/e00p3.pdf&amp;sa=D&amp;ust=1574182234403000&amp;usg=AFQjCNE897xFVUNvU5CfJpzTYbSuJm3zIg"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alberta.ca/content/mychildslearn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hoolinterviews.ca/" TargetMode="External"/><Relationship Id="rId23" Type="http://schemas.openxmlformats.org/officeDocument/2006/relationships/image" Target="media/image4.png"/><Relationship Id="rId10" Type="http://schemas.openxmlformats.org/officeDocument/2006/relationships/hyperlink" Target="http://www.scasecondary.ca/" TargetMode="External"/><Relationship Id="rId19" Type="http://schemas.openxmlformats.org/officeDocument/2006/relationships/hyperlink" Target="https://education.alberta.ca/media/1626501/guide_to_ed_school_act_2015-june-4-with-active-links.pdf" TargetMode="External"/><Relationship Id="rId4" Type="http://schemas.openxmlformats.org/officeDocument/2006/relationships/webSettings" Target="webSettings.xml"/><Relationship Id="rId9" Type="http://schemas.openxmlformats.org/officeDocument/2006/relationships/hyperlink" Target="https://www.google.com/url?q=http://www.qp.alberta.ca/documents/Acts/e00p3.pdf&amp;sa=D&amp;ust=1574182234403000&amp;usg=AFQjCNE897xFVUNvU5CfJpzTYbSuJm3zIg" TargetMode="External"/><Relationship Id="rId14" Type="http://schemas.openxmlformats.org/officeDocument/2006/relationships/hyperlink" Target="https://powerschool.eips.ca/public/home.html"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Theune SCS</dc:creator>
  <cp:lastModifiedBy>Lori Theune SCS</cp:lastModifiedBy>
  <cp:revision>6</cp:revision>
  <dcterms:created xsi:type="dcterms:W3CDTF">2019-11-18T20:31:00Z</dcterms:created>
  <dcterms:modified xsi:type="dcterms:W3CDTF">2019-11-19T16:51:00Z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LastSaved">
    <vt:filetime>2019-09-10T00:00:00Z</vt:filetime>
  </property>
</Properties>
</file>